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wcp8b8iqm74v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Цикл загальної підготовки  та фахової підготовки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ОКЗ 1 Ділова іноземна мова</w:t>
        <w:br w:type="textWrapping"/>
        <w:t xml:space="preserve">ОКЗ 2 Основи академічного письма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ОКЗ 3 Історія української державності та культури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ОКЗ 4 Сучасні інформаційні технології</w:t>
        <w:br w:type="textWrapping"/>
        <w:t xml:space="preserve">ОКЗ 5 Основи конституційного права</w:t>
        <w:br w:type="textWrapping"/>
        <w:t xml:space="preserve">ОКЗ 6 Історія держави і права зарубіжних країн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ОКЗ 7 Історія філософії та філософської думки   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ОКЗ 8 Фізичне виховання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ОКЗ 9 Фахова іноземна мова (англійська) 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ОКЗ 10 Підготовка до ЄВІ (іноземна мова)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1 Вступ до спеціальності «Політологія» 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ОКФ 2 Теорія та історія зарубіжної політології  +?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3 Історія політичної думки України 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ОКФ 4 Політична соціологія міста</w:t>
        <w:br w:type="textWrapping"/>
        <w:t xml:space="preserve">ОКФ 5 Етнополітика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6 Гендерна політика  +?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7 Неоінституціоналізм та сучасні політичні інститути в сфері державної влади 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8 Політичне лідерство та іміджелогія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ОКФ 9 Громадянське суспільство РП-є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10 Політичні системи та режими сучасності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11 Сучасний парламентаризм 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12 Політика регіонального розвитку та муніципальний менеджмент 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ОКФ 13 Виборчі системи та технології  +?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14 Міжнародні відносини та світовий політичний процес</w:t>
        <w:br w:type="textWrapping"/>
        <w:t xml:space="preserve">ОКФ 15 Політичні партії та партійні ідеології 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16 Основи наукових досліджень  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17 Політичний аналіз та прогнозування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ОКФ 18 Антикризовий політичний менеджмент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ОКФ 19 Політична реклама та комунікації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ОКФ 20 Виробнича практика</w:t>
        <w:br w:type="textWrapping"/>
        <w:t xml:space="preserve">ОКФ 21 Переддипломна практика</w:t>
        <w:br w:type="textWrapping"/>
        <w:t xml:space="preserve">ОКФ 22 Кваліфікаційна робота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4OxrtYnPQx+m+K4zX+fC29fmg==">CgMxLjAyDmgud2NwOGI4aXFtNzR2OAByITFCQnJnNG51ZXVOeTU0amo3M00tbjhnMEZ6clplVTEtUg==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