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4D61D2F3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5B1E2E3" w14:textId="77777777" w:rsidR="00CB2731" w:rsidRPr="00DC09EA" w:rsidRDefault="00703B3E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</w:t>
            </w:r>
            <w:r w:rsidR="007C0D89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Політичних наук та історії</w:t>
            </w:r>
            <w:r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______________</w:t>
            </w:r>
          </w:p>
          <w:p w14:paraId="3459F190" w14:textId="77777777" w:rsidR="00CB2731" w:rsidRPr="00DC09EA" w:rsidRDefault="00CB273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Прізвище ім’я по батькові</w:t>
            </w:r>
            <w:r w:rsid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: Семко Вадим Леонідович</w:t>
            </w:r>
          </w:p>
          <w:p w14:paraId="7994E5A5" w14:textId="77777777" w:rsidR="00CB2731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</w:t>
            </w:r>
            <w:r w:rsidR="007C0D89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доцент</w:t>
            </w:r>
            <w:r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______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Дата початку роботи в КНУБА </w:t>
            </w:r>
            <w:r w:rsidR="00A4065F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</w:t>
            </w:r>
            <w:r w:rsidR="007C0D89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2004 р.</w:t>
            </w:r>
            <w:r w:rsidR="00A4065F" w:rsidRPr="007C0D8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____</w:t>
            </w:r>
          </w:p>
          <w:p w14:paraId="603ADDF4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74570186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3CE6910A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DC09EA" w14:paraId="65F32BA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8E26A2A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r w:rsidR="006E2B07" w:rsidRPr="00834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наукометричних баз, зокрема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346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10FAA18" w14:textId="77777777" w:rsidR="00703B3E" w:rsidRPr="00646B0F" w:rsidRDefault="00E234C0" w:rsidP="00D10607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(5…10 публікацій, в т.ч. які стосуються освітньої компоненти (дисципліни), що викладає</w:t>
            </w:r>
            <w:r w:rsidR="00A42B67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ться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DOI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публікації</w:t>
            </w:r>
          </w:p>
          <w:p w14:paraId="40FD3695" w14:textId="5238CBCF" w:rsidR="000737A6" w:rsidRDefault="0081081E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lang w:val="uk-UA"/>
              </w:rPr>
            </w:pPr>
            <w:commentRangeStart w:id="0"/>
            <w:r w:rsidRPr="00875A33">
              <w:rPr>
                <w:rStyle w:val="rvts82"/>
                <w:sz w:val="24"/>
                <w:szCs w:val="24"/>
              </w:rPr>
              <w:t>Kopcha, V., Mamontov, I., Reznik , H., Semko V., &amp; Yakhno, O.</w:t>
            </w:r>
            <w:r w:rsidRPr="00875A33">
              <w:t xml:space="preserve"> </w:t>
            </w:r>
            <w:r w:rsidRPr="00875A33">
              <w:rPr>
                <w:rStyle w:val="rvts82"/>
                <w:sz w:val="24"/>
                <w:szCs w:val="24"/>
              </w:rPr>
              <w:t xml:space="preserve">Forms of implementation of legal policy in the field of civil law: Formas de aplicación de la política jurídica en el ámbito del derecho civil. </w:t>
            </w:r>
            <w:r w:rsidRPr="002B3741">
              <w:rPr>
                <w:rStyle w:val="rvts82"/>
                <w:sz w:val="24"/>
                <w:szCs w:val="24"/>
                <w:lang w:val="fr-FR"/>
              </w:rPr>
              <w:t xml:space="preserve">Cuestiones Políticas. </w:t>
            </w:r>
            <w:r w:rsidR="00875A33" w:rsidRPr="002B3741">
              <w:rPr>
                <w:lang w:val="fr-FR"/>
              </w:rPr>
              <w:t xml:space="preserve"> </w:t>
            </w:r>
            <w:r w:rsidR="00875A33" w:rsidRPr="002B3741">
              <w:rPr>
                <w:rStyle w:val="rvts82"/>
                <w:sz w:val="24"/>
                <w:szCs w:val="24"/>
                <w:lang w:val="fr-FR"/>
              </w:rPr>
              <w:t>Vol 40, № 73 (2022), 693-712.</w:t>
            </w:r>
            <w:r w:rsidR="00875A33" w:rsidRPr="002B3741">
              <w:rPr>
                <w:lang w:val="fr-FR"/>
              </w:rPr>
              <w:t xml:space="preserve"> </w:t>
            </w:r>
            <w:hyperlink r:id="rId7" w:history="1">
              <w:r w:rsidR="000737A6" w:rsidRPr="002B3741">
                <w:rPr>
                  <w:rStyle w:val="a3"/>
                  <w:sz w:val="24"/>
                  <w:szCs w:val="24"/>
                  <w:lang w:val="fr-FR"/>
                </w:rPr>
                <w:t>https://produccioncientificaluz.org/index.php/cuestiones/article/view/38517/42787</w:t>
              </w:r>
            </w:hyperlink>
            <w:r w:rsidR="00875A33" w:rsidRPr="002B3741">
              <w:rPr>
                <w:lang w:val="fr-FR"/>
              </w:rPr>
              <w:t xml:space="preserve"> </w:t>
            </w:r>
          </w:p>
          <w:p w14:paraId="4D23C021" w14:textId="77777777" w:rsidR="00D45AF3" w:rsidRPr="002B3741" w:rsidRDefault="00875A33" w:rsidP="00FE739D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fr-FR"/>
              </w:rPr>
            </w:pPr>
            <w:r w:rsidRPr="002B3741">
              <w:rPr>
                <w:rStyle w:val="rvts82"/>
                <w:sz w:val="24"/>
                <w:szCs w:val="24"/>
                <w:lang w:val="fr-FR"/>
              </w:rPr>
              <w:t xml:space="preserve">DOI: </w:t>
            </w:r>
            <w:hyperlink r:id="rId8" w:history="1">
              <w:r w:rsidRPr="002B3741">
                <w:rPr>
                  <w:rStyle w:val="a3"/>
                  <w:sz w:val="24"/>
                  <w:szCs w:val="24"/>
                  <w:lang w:val="fr-FR"/>
                </w:rPr>
                <w:t>https://doi.org/10.46398/cuestpol.4073.39</w:t>
              </w:r>
            </w:hyperlink>
            <w:commentRangeEnd w:id="0"/>
            <w:r w:rsidR="00A86C56">
              <w:rPr>
                <w:rStyle w:val="ab"/>
                <w:rFonts w:ascii="Calibri" w:eastAsia="SimSun" w:hAnsi="Calibri" w:cs="Calibri"/>
                <w:lang w:val="ru-RU"/>
              </w:rPr>
              <w:commentReference w:id="0"/>
            </w:r>
          </w:p>
          <w:p w14:paraId="0388777C" w14:textId="6C068C14" w:rsidR="001316A0" w:rsidRPr="00FE739D" w:rsidRDefault="001316A0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A86C56">
              <w:rPr>
                <w:rStyle w:val="rvts82"/>
                <w:sz w:val="24"/>
                <w:szCs w:val="24"/>
                <w:highlight w:val="green"/>
                <w:lang w:val="ru-RU"/>
              </w:rPr>
              <w:t>Семко В. Л., Баєва Ю. Є.</w:t>
            </w:r>
            <w:r w:rsidRPr="00A86C56">
              <w:rPr>
                <w:highlight w:val="green"/>
                <w:lang w:val="ru-RU"/>
              </w:rPr>
              <w:t xml:space="preserve"> </w:t>
            </w:r>
            <w:r w:rsidRPr="00A86C56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Румунський націоналізм в історичному контексті: коріння, історія, перспективи. </w:t>
            </w:r>
            <w:r w:rsidRPr="00A86C56">
              <w:rPr>
                <w:highlight w:val="green"/>
                <w:lang w:val="ru-RU"/>
              </w:rPr>
              <w:t xml:space="preserve"> </w:t>
            </w:r>
            <w:r w:rsidRPr="00774D9A">
              <w:rPr>
                <w:rStyle w:val="rvts82"/>
                <w:sz w:val="24"/>
                <w:szCs w:val="24"/>
                <w:highlight w:val="green"/>
                <w:lang w:val="fr-FR"/>
              </w:rPr>
              <w:t>Politicus. № 3. 2022. C. 101-109.</w:t>
            </w:r>
            <w:r w:rsidRPr="00774D9A">
              <w:rPr>
                <w:rStyle w:val="rvts82"/>
                <w:sz w:val="24"/>
                <w:szCs w:val="24"/>
                <w:highlight w:val="green"/>
                <w:lang w:val="fr-FR"/>
              </w:rPr>
              <w:tab/>
              <w:t xml:space="preserve"> </w:t>
            </w:r>
            <w:hyperlink r:id="rId13" w:history="1">
              <w:r w:rsidRPr="00774D9A">
                <w:rPr>
                  <w:rStyle w:val="a3"/>
                  <w:sz w:val="24"/>
                  <w:szCs w:val="24"/>
                  <w:highlight w:val="green"/>
                  <w:lang w:val="fr-FR"/>
                </w:rPr>
                <w:t>http://politicus.od.ua/3_2022/15.pdf</w:t>
              </w:r>
            </w:hyperlink>
            <w:r w:rsidRPr="00774D9A">
              <w:rPr>
                <w:rStyle w:val="rvts82"/>
                <w:sz w:val="24"/>
                <w:szCs w:val="24"/>
                <w:highlight w:val="green"/>
                <w:lang w:val="fr-FR"/>
              </w:rPr>
              <w:t xml:space="preserve">  DOI </w:t>
            </w:r>
            <w:hyperlink r:id="rId14" w:history="1">
              <w:r w:rsidRPr="00774D9A">
                <w:rPr>
                  <w:rStyle w:val="a3"/>
                  <w:sz w:val="24"/>
                  <w:szCs w:val="24"/>
                  <w:highlight w:val="green"/>
                  <w:lang w:val="fr-FR"/>
                </w:rPr>
                <w:t>https://doi.org/10.24195/2414- 9616.2022-3.15</w:t>
              </w:r>
            </w:hyperlink>
          </w:p>
          <w:p w14:paraId="255C8FBD" w14:textId="0E48A51D" w:rsidR="00440153" w:rsidRDefault="00440153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lang w:val="uk-UA"/>
              </w:rPr>
            </w:pPr>
            <w:commentRangeStart w:id="1"/>
            <w:r w:rsidRPr="00440153">
              <w:rPr>
                <w:rStyle w:val="rvts82"/>
                <w:sz w:val="24"/>
                <w:szCs w:val="24"/>
                <w:lang w:val="ru-RU"/>
              </w:rPr>
              <w:t>Семко В. Л.</w:t>
            </w:r>
            <w:r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Pr="00440153">
              <w:rPr>
                <w:lang w:val="ru-RU"/>
              </w:rPr>
              <w:t xml:space="preserve"> </w:t>
            </w:r>
            <w:r w:rsidRPr="00440153">
              <w:rPr>
                <w:rStyle w:val="rvts82"/>
                <w:sz w:val="24"/>
                <w:szCs w:val="24"/>
                <w:lang w:val="uk-UA"/>
              </w:rPr>
              <w:t>Стале територіально-просторове планування в контексті відновлення України – визначення, принципи, критерії та завдання.</w:t>
            </w:r>
            <w:r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Pr="00440153">
              <w:rPr>
                <w:lang w:val="ru-RU"/>
              </w:rPr>
              <w:t xml:space="preserve"> </w:t>
            </w:r>
            <w:r w:rsidRPr="00440153">
              <w:rPr>
                <w:rStyle w:val="rvts82"/>
                <w:sz w:val="24"/>
                <w:szCs w:val="24"/>
                <w:lang w:val="uk-UA"/>
              </w:rPr>
              <w:t>Просторовий розвиток: Науковий збірник</w:t>
            </w:r>
            <w:r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r w:rsidR="00BC47A1" w:rsidRPr="00440153">
              <w:rPr>
                <w:rStyle w:val="rvts82"/>
                <w:sz w:val="24"/>
                <w:szCs w:val="24"/>
                <w:lang w:val="uk-UA"/>
              </w:rPr>
              <w:t xml:space="preserve">2022. </w:t>
            </w:r>
            <w:r w:rsidRPr="00440153">
              <w:rPr>
                <w:rStyle w:val="rvts82"/>
                <w:sz w:val="24"/>
                <w:szCs w:val="24"/>
                <w:lang w:val="uk-UA"/>
              </w:rPr>
              <w:t>№ 1. С. 254–267.</w:t>
            </w:r>
            <w:r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hyperlink r:id="rId15" w:history="1">
              <w:r w:rsidRPr="00C9479A">
                <w:rPr>
                  <w:rStyle w:val="a3"/>
                  <w:sz w:val="24"/>
                  <w:szCs w:val="24"/>
                  <w:lang w:val="uk-UA"/>
                </w:rPr>
                <w:t>http://spd.knuba.edu.ua/article/view/272822/268373</w:t>
              </w:r>
            </w:hyperlink>
            <w:r>
              <w:rPr>
                <w:rStyle w:val="rvts82"/>
                <w:sz w:val="24"/>
                <w:szCs w:val="24"/>
                <w:lang w:val="uk-UA"/>
              </w:rPr>
              <w:t xml:space="preserve">  </w:t>
            </w:r>
          </w:p>
          <w:p w14:paraId="6E612B43" w14:textId="17001662" w:rsidR="00A755B1" w:rsidRDefault="00440153" w:rsidP="00FE739D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440153">
              <w:rPr>
                <w:rStyle w:val="rvts82"/>
                <w:sz w:val="24"/>
                <w:szCs w:val="24"/>
                <w:lang w:val="uk-UA"/>
              </w:rPr>
              <w:t xml:space="preserve">DOI: </w:t>
            </w:r>
            <w:hyperlink r:id="rId16" w:history="1">
              <w:r w:rsidR="00A755B1" w:rsidRPr="00C9479A">
                <w:rPr>
                  <w:rStyle w:val="a3"/>
                  <w:sz w:val="24"/>
                  <w:szCs w:val="24"/>
                  <w:lang w:val="uk-UA"/>
                </w:rPr>
                <w:t>https://doi.org/10.32347/2786-7269.2022.1.254-267</w:t>
              </w:r>
            </w:hyperlink>
            <w:commentRangeEnd w:id="1"/>
            <w:r w:rsidR="00A86C56">
              <w:rPr>
                <w:rStyle w:val="ab"/>
                <w:rFonts w:ascii="Calibri" w:eastAsia="SimSun" w:hAnsi="Calibri" w:cs="Calibri"/>
                <w:lang w:val="ru-RU"/>
              </w:rPr>
              <w:commentReference w:id="1"/>
            </w:r>
          </w:p>
          <w:p w14:paraId="20C58E45" w14:textId="4CB4D6DC" w:rsidR="00BC47A1" w:rsidRPr="00A86C56" w:rsidRDefault="00BC47A1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A86C56">
              <w:rPr>
                <w:rStyle w:val="rvts82"/>
                <w:sz w:val="24"/>
                <w:szCs w:val="24"/>
                <w:highlight w:val="green"/>
                <w:lang w:val="uk-UA"/>
              </w:rPr>
              <w:t>Семко В. Л.</w:t>
            </w:r>
            <w:r w:rsidRPr="00A86C56">
              <w:rPr>
                <w:highlight w:val="green"/>
                <w:lang w:val="ru-RU"/>
              </w:rPr>
              <w:t xml:space="preserve"> </w:t>
            </w:r>
            <w:r w:rsidRPr="00A86C56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Проблеми та ризики децентралізації влади в Україні: огляд експертної думки. </w:t>
            </w:r>
            <w:r w:rsidRPr="00A86C56">
              <w:rPr>
                <w:highlight w:val="green"/>
                <w:lang w:val="ru-RU"/>
              </w:rPr>
              <w:t xml:space="preserve"> </w:t>
            </w:r>
            <w:r w:rsidRPr="00A86C56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Просторовий розвиток: Науковий збірник. 2024. № 7. С. 562 – 576. </w:t>
            </w:r>
            <w:hyperlink r:id="rId17" w:history="1">
              <w:r w:rsidRPr="00A86C56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http://spd.knuba.edu.ua/article/view/302656/294621</w:t>
              </w:r>
            </w:hyperlink>
            <w:r w:rsidRPr="00A86C56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</w:p>
          <w:p w14:paraId="68CB99AD" w14:textId="50A399F3" w:rsidR="009C233F" w:rsidRDefault="00BC47A1" w:rsidP="00FE739D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A86C56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DOI: </w:t>
            </w:r>
            <w:hyperlink r:id="rId18" w:history="1">
              <w:r w:rsidR="009C233F" w:rsidRPr="00A86C56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https://doi.org/10.32347/2786-7269.2024.7.562-576</w:t>
              </w:r>
            </w:hyperlink>
          </w:p>
          <w:p w14:paraId="7E64BC10" w14:textId="21B7C310" w:rsidR="00D10607" w:rsidRPr="00FE739D" w:rsidRDefault="009C233F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A86C56">
              <w:rPr>
                <w:rStyle w:val="rvts82"/>
                <w:sz w:val="24"/>
                <w:szCs w:val="24"/>
                <w:highlight w:val="green"/>
                <w:lang w:val="uk-UA"/>
              </w:rPr>
              <w:t>Перегуда Є. В., Семко В. Л.</w:t>
            </w:r>
            <w:r w:rsidR="00D10607" w:rsidRPr="00A86C56">
              <w:rPr>
                <w:highlight w:val="green"/>
                <w:lang w:val="ru-RU"/>
              </w:rPr>
              <w:t xml:space="preserve"> </w:t>
            </w:r>
            <w:r w:rsidR="00D10607" w:rsidRPr="00A86C56">
              <w:rPr>
                <w:rStyle w:val="rvts82"/>
                <w:sz w:val="24"/>
                <w:szCs w:val="24"/>
                <w:highlight w:val="green"/>
                <w:lang w:val="uk-UA"/>
              </w:rPr>
              <w:t>Етнополітичний аспект реформи місцевого</w:t>
            </w:r>
            <w:r w:rsidR="00FE739D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="00D10607" w:rsidRPr="00FE739D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самоврядування в Україні. </w:t>
            </w:r>
            <w:r w:rsidR="00D10607" w:rsidRPr="00FE739D">
              <w:rPr>
                <w:highlight w:val="green"/>
                <w:lang w:val="ru-RU"/>
              </w:rPr>
              <w:t xml:space="preserve"> </w:t>
            </w:r>
            <w:r w:rsidR="00D10607" w:rsidRPr="00FE739D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Просторовий розвиток: Науковий збірник. </w:t>
            </w:r>
            <w:r w:rsidR="00D10607" w:rsidRPr="00FE739D">
              <w:rPr>
                <w:highlight w:val="green"/>
                <w:lang w:val="ru-RU"/>
              </w:rPr>
              <w:t xml:space="preserve"> </w:t>
            </w:r>
            <w:r w:rsidR="00D10607" w:rsidRPr="00FE739D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К., КНУБА, 2024.Вип. 8.  623 с. C. 573 – 589. </w:t>
            </w:r>
            <w:hyperlink r:id="rId19" w:history="1">
              <w:r w:rsidR="00D10607" w:rsidRPr="00FE739D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http://spd.knuba.edu.ua/article/view/316005/306655</w:t>
              </w:r>
            </w:hyperlink>
            <w:r w:rsidR="00D10607" w:rsidRPr="00FE739D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</w:p>
          <w:p w14:paraId="798FB41C" w14:textId="77777777" w:rsidR="009C233F" w:rsidRDefault="00D10607" w:rsidP="00FE739D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A86C56">
              <w:rPr>
                <w:rStyle w:val="rvts82"/>
                <w:sz w:val="24"/>
                <w:szCs w:val="24"/>
                <w:highlight w:val="green"/>
                <w:lang w:val="uk-UA"/>
              </w:rPr>
              <w:t>DOI:  10.32347/2786-7269.2024.8.573-589</w:t>
            </w:r>
          </w:p>
          <w:p w14:paraId="270DA1EF" w14:textId="510A1934" w:rsidR="00FE739D" w:rsidRPr="00440153" w:rsidRDefault="00FE739D" w:rsidP="00FE739D">
            <w:pPr>
              <w:pStyle w:val="1"/>
              <w:numPr>
                <w:ilvl w:val="0"/>
                <w:numId w:val="11"/>
              </w:numPr>
              <w:ind w:right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FE739D">
              <w:rPr>
                <w:sz w:val="24"/>
                <w:szCs w:val="24"/>
                <w:lang w:val="uk-UA"/>
              </w:rPr>
              <w:t>Семко, В. Л. Визначення завдань місцевого самоврядування в Україні: концептуальні підходи в контексті реформи децентралізації. Просторовий розвиток: Науковий збірник. К., КНУБА  2024. Вип. 10. С. 720–731.  http://spd.knuba.edu.ua/article/view/324347 DOI://doi.org/10.32347/2786-7269.2024.10.720-731</w:t>
            </w:r>
          </w:p>
          <w:p w14:paraId="18FD9195" w14:textId="77777777" w:rsidR="00A071E1" w:rsidRPr="00DC09EA" w:rsidRDefault="00A071E1" w:rsidP="00875A33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52C6BAE6" w14:textId="77777777" w:rsidR="00A071E1" w:rsidRPr="00DC09EA" w:rsidRDefault="00A071E1" w:rsidP="00875A33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2CFCE51E" w14:textId="77777777" w:rsidR="00A071E1" w:rsidRPr="00DC09EA" w:rsidRDefault="00A071E1" w:rsidP="00875A33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7CEE8863" w14:textId="77777777" w:rsidR="00A071E1" w:rsidRPr="00DC09EA" w:rsidRDefault="008C5762" w:rsidP="00875A33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sz w:val="24"/>
                <w:szCs w:val="24"/>
                <w:lang w:val="uk-UA"/>
              </w:rPr>
              <w:t>…….</w:t>
            </w:r>
          </w:p>
        </w:tc>
      </w:tr>
      <w:tr w:rsidR="00703B3E" w:rsidRPr="00DC09EA" w14:paraId="32C388EC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CDEC93D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, включаючи секретні, або наявність не менше п’яти свідоцтв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9DAF0A4" w14:textId="77777777" w:rsidR="00703B3E" w:rsidRPr="00DC09EA" w:rsidRDefault="00101B5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</w:t>
            </w:r>
          </w:p>
          <w:p w14:paraId="6F4EA85B" w14:textId="77777777" w:rsidR="00DC09EA" w:rsidRDefault="00DC09EA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9D90AA" w14:textId="77777777" w:rsidR="00DC09EA" w:rsidRPr="00DC09EA" w:rsidRDefault="008C5762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…….</w:t>
            </w:r>
          </w:p>
        </w:tc>
      </w:tr>
      <w:tr w:rsidR="00703B3E" w:rsidRPr="00DC09EA" w14:paraId="577C1B3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268A44C" w14:textId="77777777" w:rsidR="00703B3E" w:rsidRPr="007C0D89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7C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7C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373B3ED" w14:textId="77777777" w:rsidR="00101B58" w:rsidRPr="00646B0F" w:rsidRDefault="00101B58" w:rsidP="00101B58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1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5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т.ч.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або скановані копії вихідних даних виданої книги</w:t>
            </w:r>
          </w:p>
          <w:p w14:paraId="18CA6D68" w14:textId="77777777" w:rsidR="005513CB" w:rsidRPr="00DC09EA" w:rsidRDefault="005513CB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28D3EE3F" w14:textId="77777777" w:rsidR="005513CB" w:rsidRPr="00DC09EA" w:rsidRDefault="008C5762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sz w:val="24"/>
                <w:szCs w:val="24"/>
                <w:lang w:val="uk-UA"/>
              </w:rPr>
              <w:t>…….</w:t>
            </w:r>
          </w:p>
          <w:p w14:paraId="6567BAF4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1C6F8D" w14:paraId="2848B6E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F2C5755" w14:textId="77777777" w:rsidR="00703B3E" w:rsidRPr="007C0D89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7C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31F2F9E" w14:textId="77777777" w:rsidR="00BB1785" w:rsidRPr="00B14B66" w:rsidRDefault="00BB1785" w:rsidP="00BB1785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3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10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т.ч.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B14B66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праці</w:t>
            </w:r>
          </w:p>
          <w:p w14:paraId="151F29BE" w14:textId="77777777" w:rsidR="002839CB" w:rsidRPr="002839CB" w:rsidRDefault="00A3284E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9CB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Етнополітика: методичні рекомендації з підготовки до практичних занять, виконання індивідуальних завдань та самостійної роботи для студентів спеціальності 052 «Політологія». Київ-Тернопіль: КНУБА, Ф-ОП Шпак В.Б., 2021; 26 с.</w:t>
            </w:r>
            <w:r w:rsidR="00914A84" w:rsidRPr="002839CB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hyperlink r:id="rId20" w:history="1"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https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://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elib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knuba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edu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ua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library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DocumentDescription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?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docid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=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KvKNUBA</w:t>
              </w:r>
              <w:r w:rsidR="002839C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.1779327</w:t>
              </w:r>
            </w:hyperlink>
            <w:r w:rsidR="00914A84" w:rsidRPr="00283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031EED3" w14:textId="27C88877" w:rsidR="002839CB" w:rsidRPr="002839CB" w:rsidRDefault="002839CB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highlight w:val="green"/>
                <w:u w:val="none"/>
                <w:lang w:val="uk-UA"/>
              </w:rPr>
            </w:pPr>
            <w:r w:rsidRPr="002839C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highlight w:val="green"/>
                <w:u w:val="none"/>
                <w:lang w:val="uk-UA"/>
              </w:rPr>
              <w:t xml:space="preserve">Перегуда Є. В., Яхно О. О., </w:t>
            </w:r>
            <w:r w:rsidRPr="002839CB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green"/>
                <w:u w:val="none"/>
                <w:lang w:val="uk-UA"/>
              </w:rPr>
              <w:t>Семко В. Л.,</w:t>
            </w:r>
            <w:r w:rsidRPr="002839C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highlight w:val="green"/>
                <w:u w:val="none"/>
                <w:lang w:val="uk-UA"/>
              </w:rPr>
              <w:t xml:space="preserve"> Оксюковський П. П. Соціологія: електронний курс для здобувачів першого (бакалаврського) рівня вищої освіти за освітньою програмою «Міське будівництво і господарство», спеціальність </w:t>
            </w:r>
            <w:r w:rsidRPr="002839C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highlight w:val="green"/>
                <w:u w:val="none"/>
                <w:lang w:val="uk-UA"/>
              </w:rPr>
              <w:lastRenderedPageBreak/>
              <w:t xml:space="preserve">073 Менеджмент 192 Будівництво та цивільна інженерія. </w:t>
            </w:r>
            <w:r w:rsidRPr="002839C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highlight w:val="green"/>
                <w:u w:val="none"/>
                <w:lang w:val="en-US"/>
              </w:rPr>
              <w:t>URL</w:t>
            </w:r>
            <w:r w:rsidRPr="002839C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highlight w:val="green"/>
                <w:u w:val="none"/>
              </w:rPr>
              <w:t xml:space="preserve">: </w:t>
            </w:r>
            <w:hyperlink r:id="rId21" w:history="1">
              <w:r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https://org2.knuba.edu.ua/course/view.php?id=967</w:t>
              </w:r>
            </w:hyperlink>
            <w:r w:rsidRPr="002839C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highlight w:val="green"/>
                <w:u w:val="none"/>
                <w:lang w:val="uk-UA"/>
              </w:rPr>
              <w:t xml:space="preserve"> затверджений Вченою радою КНУБА (протокол від 24.11.2023 № 15).</w:t>
            </w:r>
          </w:p>
          <w:p w14:paraId="112250E9" w14:textId="77777777" w:rsidR="002839CB" w:rsidRPr="002839CB" w:rsidRDefault="00A3284E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9CB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Політика національної пам’яті: методичні рекомендації до вивчення дисципліни для спеціальності 052 «Політологія».  Київ-Тернопіль: КНУБА, Ф-ОП Шпак В.Б., 2021. 22 с.</w:t>
            </w:r>
            <w:r w:rsidR="002839CB" w:rsidRPr="002839CB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hyperlink r:id="rId22" w:history="1"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https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://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elib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knuba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edu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ua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library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DocumentDescription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?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docid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=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</w:rPr>
                <w:t>KvKNUBA</w:t>
              </w:r>
              <w:r w:rsidR="0012655B" w:rsidRPr="002839C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.1779587</w:t>
              </w:r>
            </w:hyperlink>
            <w:r w:rsidR="0012655B" w:rsidRPr="00283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475B7F9" w14:textId="7E5A5A1E" w:rsidR="002839CB" w:rsidRPr="00EF7419" w:rsidRDefault="00A3284E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Політична антропологія: методичні рекомендації до вивчення дисципліни для спеціальності 052 «Політологія».  Київ-Тернопіль: КНУБА, Ф-ОП Шпак В.Б., 202</w:t>
            </w:r>
            <w:r w:rsidR="00EF7419"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1</w:t>
            </w:r>
            <w:r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.</w:t>
            </w:r>
            <w:r w:rsidR="00EF7419"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28</w:t>
            </w:r>
            <w:r w:rsidR="00EF7419" w:rsidRPr="00834892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r w:rsidR="00EF7419"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c</w:t>
            </w:r>
            <w:r w:rsidR="00EF7419" w:rsidRPr="00834892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.</w:t>
            </w:r>
            <w:r w:rsidR="00A1375C" w:rsidRPr="00EF7419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 </w:t>
            </w:r>
            <w:r w:rsidR="00A1375C"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URL:</w:t>
            </w:r>
            <w:r w:rsidR="002839CB"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r w:rsidR="00EF7419" w:rsidRPr="00EF7419">
              <w:rPr>
                <w:highlight w:val="green"/>
                <w:lang w:val="uk-UA"/>
              </w:rPr>
              <w:t xml:space="preserve"> </w:t>
            </w:r>
            <w:hyperlink r:id="rId23" w:history="1"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https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://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elib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knuba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edu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ua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library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DocumentDescription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?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docid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=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KvKNUBA</w:t>
              </w:r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.1779606</w:t>
              </w:r>
            </w:hyperlink>
            <w:r w:rsidR="00EF7419"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</w:p>
          <w:p w14:paraId="3D740861" w14:textId="77777777" w:rsidR="002839CB" w:rsidRPr="002839CB" w:rsidRDefault="00A3284E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Кваліфікаційна робота: методичні вказівки щодо написання, оформлення і захисту для здобувачів вищої освіти за першим (бакалаврським) рівнем зі спеціальності 052 “Політологія” галузі знань 05 “Соціальні та поведінкові науки”. Уклад.: Згурська В.Л., Гербут Н.А., Перегуда Є. В., Семко В.Л. та </w:t>
            </w:r>
            <w:r w:rsidR="00BE3339"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pgNum/>
            </w:r>
            <w:r w:rsidR="00BE3339"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н.</w:t>
            </w:r>
            <w:r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. Київ-Тернопіль: КНУБА, ФО-П Шпак В. Б., 2022. 58 с.</w:t>
            </w:r>
            <w:r w:rsidR="00914A84" w:rsidRPr="00EF741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r w:rsidR="00914A84" w:rsidRPr="00EF741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  <w:t>URL</w:t>
            </w:r>
            <w:r w:rsidR="00914A84" w:rsidRPr="00EF741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:  </w:t>
            </w:r>
            <w:hyperlink r:id="rId24" w:history="1">
              <w:r w:rsidR="0012655B" w:rsidRPr="00EF74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</w:t>
              </w:r>
              <w:r w:rsidR="0012655B" w:rsidRPr="00EF74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://</w:t>
              </w:r>
              <w:r w:rsidR="0012655B" w:rsidRPr="00EF74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surl</w:t>
              </w:r>
              <w:r w:rsidR="0012655B" w:rsidRPr="00EF74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12655B" w:rsidRPr="00EF74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li</w:t>
              </w:r>
              <w:r w:rsidR="0012655B" w:rsidRPr="00EF74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12655B" w:rsidRPr="00EF74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lntnj</w:t>
              </w:r>
            </w:hyperlink>
            <w:r w:rsidR="00914A84" w:rsidRPr="00EF741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uk-UA"/>
              </w:rPr>
              <w:t>.</w:t>
            </w:r>
            <w:r w:rsidR="002839CB" w:rsidRPr="00834892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 </w:t>
            </w:r>
            <w:hyperlink r:id="rId25" w:history="1"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https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://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elib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knuba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edu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ua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library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/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DocumentDescription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?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docid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=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KvKNUBA</w:t>
              </w:r>
              <w:r w:rsidR="002839CB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.1779043</w:t>
              </w:r>
            </w:hyperlink>
            <w:r w:rsidR="0012655B" w:rsidRPr="00283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5DBF14D" w14:textId="4D35D9D7" w:rsidR="002839CB" w:rsidRPr="002839CB" w:rsidRDefault="0017791B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Етнополітика: методичні рекомендації з підготовки до практичних занять, виконання індивідуальних завдань та самостійної роботи для студентів спеціальності 052 «Політологія». Київ-Тернопіль: КНУБА, Ф-ОП Шпак В.Б., 2021; 26 с. URL: </w:t>
            </w:r>
            <w:r w:rsidR="00EF7419" w:rsidRPr="00EF7419">
              <w:rPr>
                <w:highlight w:val="green"/>
                <w:lang w:val="uk-UA"/>
              </w:rPr>
              <w:t xml:space="preserve"> </w:t>
            </w:r>
            <w:hyperlink r:id="rId26" w:history="1">
              <w:r w:rsidR="00EF7419" w:rsidRPr="00EF741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https://elib.knuba.edu.ua/library/DocumentDescription?docid=KvKNUBA.1779327</w:t>
              </w:r>
            </w:hyperlink>
            <w:r w:rsidR="00EF7419" w:rsidRPr="00EF7419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72241F1" w14:textId="0B0A2071" w:rsidR="00BC3E36" w:rsidRPr="002839CB" w:rsidRDefault="00BC3E36" w:rsidP="002839CB">
            <w:pPr>
              <w:pStyle w:val="ac"/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9C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Етнополітологія та етнодержавознавство: Методичні рекомендації до вивчення</w:t>
            </w:r>
            <w:r w:rsidR="00774D9A" w:rsidRPr="002839C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839C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дисципліни для аспірантів спеціальності «Політологія». Уклад. В.Л.Семко, Є.В. Перегуда. КиївТернопіль: КНУБА, Ф-ОП Шпак В.Б., 2023. 30 с. URL:</w:t>
            </w:r>
            <w:r w:rsidR="002839CB" w:rsidRPr="0083489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l-PL"/>
              </w:rPr>
              <w:t xml:space="preserve"> </w:t>
            </w:r>
            <w:r w:rsidRPr="002839C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https://org2.knuba.edu.ua/pluginfile.php/247237/mod_resource/content/1/metodrekomendatsii_23.pdf.</w:t>
            </w:r>
          </w:p>
        </w:tc>
      </w:tr>
      <w:tr w:rsidR="00703B3E" w:rsidRPr="00DC09EA" w14:paraId="456D857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89EB662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BC792FC" w14:textId="77777777" w:rsidR="00703B3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425EAF07" w14:textId="77777777" w:rsidR="00F85FEE" w:rsidRPr="00F85FE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12F2483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5A5417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FCCCD36" w14:textId="77777777" w:rsidR="00D63B0B" w:rsidRDefault="00D63B0B" w:rsidP="00D63B0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прізвище ім’я (по батькові) здобувача,  серія та номер диплома, шифр та назва спеціальності, тема роботи, ким виданий документ, дата видачі</w:t>
            </w:r>
          </w:p>
          <w:p w14:paraId="6EE99B28" w14:textId="77777777" w:rsidR="00D63B0B" w:rsidRPr="00D63B0B" w:rsidRDefault="00D63B0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5DCEDB2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3C8409C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463A571" w14:textId="77777777" w:rsidR="00703B3E" w:rsidRPr="00D06C79" w:rsidRDefault="00D06C79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дата участі, </w:t>
            </w:r>
            <w:r w:rsid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 про захід</w:t>
            </w:r>
            <w:r w:rsidR="00A72648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що підтверджують участь в атестації</w:t>
            </w:r>
          </w:p>
        </w:tc>
      </w:tr>
      <w:tr w:rsidR="00703B3E" w:rsidRPr="001C6F8D" w14:paraId="4BB8171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3BA781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39D7C59" w14:textId="77777777" w:rsidR="00703B3E" w:rsidRPr="00941BD6" w:rsidRDefault="00941BD6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відомості про наукову тему (шифр, назва,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або наукове видання, обов’язково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офіційної сторінки видання</w:t>
            </w:r>
            <w:r w:rsidR="008005C0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де зазначається прізвище викладача</w:t>
            </w:r>
          </w:p>
        </w:tc>
      </w:tr>
      <w:tr w:rsidR="00703B3E" w:rsidRPr="00DC09EA" w14:paraId="077DB43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05A55A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 комісій (підкомісій) з вищої або фахової передвищої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495878B" w14:textId="77777777" w:rsidR="00703B3E" w:rsidRPr="00EC2708" w:rsidRDefault="00EC270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C09EA" w14:paraId="1E09BC9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C7872B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наукових та/</w:t>
            </w:r>
            <w:r w:rsidR="00BF4F55"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0D89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7C0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3D56ED5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936FA" w14:paraId="3127476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693E2A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26C55E0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1C6F8D" w14:paraId="10F5A7F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AEBB3E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F62860E" w14:textId="77777777" w:rsidR="00703B3E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оформлення бібліографічного опису згідно з ДСТУ 8302:2015 (5…10 публікацій, в т.ч. які стосуються освітньої компоненти (дисципліни), що викладається), обов’язково URL місцезнаходження публікації</w:t>
            </w:r>
          </w:p>
          <w:p w14:paraId="6AA52B86" w14:textId="391C75C9" w:rsidR="001C6F8D" w:rsidRPr="001C6F8D" w:rsidRDefault="001C6F8D" w:rsidP="001C6F8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59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1C6F8D">
              <w:rPr>
                <w:rFonts w:asciiTheme="majorBidi" w:hAnsiTheme="majorBidi" w:cstheme="majorBidi"/>
                <w:lang w:val="uk-UA"/>
              </w:rPr>
              <w:t>Семко В. Л. Суспільні блага та їх роль у реалізації прав людини. Збірник матеріалів тез доповідей Всеукраїнської науково-практичної конференції «Національний та міжнародний механізм захисту прав людини: постмодерні тенденції розвитку, виклики та шляхи модернізації» (Київ, 26 лютого 2021 р.). Київ-Тернопіль: КНУБА. 2021. С. 96 – 100.</w:t>
            </w:r>
          </w:p>
          <w:p w14:paraId="5D83AF76" w14:textId="77777777" w:rsidR="001C6F8D" w:rsidRPr="001C6F8D" w:rsidRDefault="001C6F8D" w:rsidP="001C6F8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59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FE739D">
              <w:rPr>
                <w:rFonts w:asciiTheme="majorBidi" w:hAnsiTheme="majorBidi" w:cstheme="majorBidi"/>
                <w:color w:val="388600"/>
                <w:lang w:val="uk-UA"/>
              </w:rPr>
              <w:t xml:space="preserve">Семко В. </w:t>
            </w:r>
            <w:r w:rsidRPr="001C6F8D">
              <w:rPr>
                <w:rFonts w:asciiTheme="majorBidi" w:hAnsiTheme="majorBidi" w:cstheme="majorBidi"/>
                <w:lang w:val="uk-UA"/>
              </w:rPr>
              <w:t>Л. Міська агломерація: соціально-правовий аспект формування та функціонування.</w:t>
            </w:r>
            <w:r w:rsidRPr="001C6F8D">
              <w:rPr>
                <w:rFonts w:asciiTheme="majorBidi" w:hAnsiTheme="majorBidi" w:cstheme="majorBidi"/>
                <w:lang w:val="uk-UA"/>
              </w:rPr>
              <w:tab/>
              <w:t xml:space="preserve">Будівельне право: теорія та практика містопланування та містобудування. Зб. наук. пр. Вип. V. За матеріалами П’ятої Міжнародної наук.-практ. конф. «Будівельне право» (Київ, 10 грудня 2021 р.)/ Мін-во освіти і науки України, Київ. нац. ун-т будівн. і архіт-ри та ін. Київ–Тернопіль : КНУБА, «Економічна думка», 2021. </w:t>
            </w:r>
            <w:r w:rsidRPr="00FE739D">
              <w:rPr>
                <w:rFonts w:asciiTheme="majorBidi" w:hAnsiTheme="majorBidi" w:cstheme="majorBidi"/>
                <w:color w:val="388600"/>
                <w:lang w:val="uk-UA"/>
              </w:rPr>
              <w:t>https://surl.lu/lwcrmj</w:t>
            </w:r>
          </w:p>
          <w:p w14:paraId="3EACD81F" w14:textId="0AEBA8A6" w:rsidR="001C6F8D" w:rsidRPr="001C6F8D" w:rsidRDefault="001C6F8D" w:rsidP="001C6F8D">
            <w:pPr>
              <w:pStyle w:val="aa"/>
              <w:numPr>
                <w:ilvl w:val="0"/>
                <w:numId w:val="10"/>
              </w:numPr>
              <w:spacing w:before="100" w:beforeAutospacing="1" w:after="100" w:afterAutospacing="1" w:line="259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FE739D">
              <w:rPr>
                <w:rFonts w:asciiTheme="majorBidi" w:hAnsiTheme="majorBidi" w:cstheme="majorBidi"/>
                <w:color w:val="388600"/>
                <w:lang w:val="uk-UA"/>
              </w:rPr>
              <w:t xml:space="preserve">Семко </w:t>
            </w:r>
            <w:r w:rsidRPr="001C6F8D">
              <w:rPr>
                <w:rFonts w:asciiTheme="majorBidi" w:hAnsiTheme="majorBidi" w:cstheme="majorBidi"/>
                <w:lang w:val="uk-UA"/>
              </w:rPr>
              <w:t>В. Л., Баєва Ю. Є. Всеукраїнський перепис населення у контексті просторового планування та сучасних політичних реалій Урбаністичний форум. Зб. наук. пр. За мат. Міжнародних наукових конференцій «Просторове планування» (28 квітня 2023 р.) та «Будівельне право» (5 травня 2023 р.). В 2-х ч. Київ-Тернопіль: КНУБА, «Бескиди», 2023. Частина 1. 245 с. С. 75-78.</w:t>
            </w:r>
            <w:r w:rsidRPr="001C6F8D">
              <w:rPr>
                <w:rFonts w:asciiTheme="majorBidi" w:hAnsiTheme="majorBidi" w:cstheme="majorBidi"/>
                <w:lang w:val="uk-UA"/>
              </w:rPr>
              <w:tab/>
              <w:t>https://library.knuba.edu.ua/books/zbirniki/34/zbirnik-materialiv-urban-forum-2023-chastina-1.pdf</w:t>
            </w:r>
          </w:p>
          <w:p w14:paraId="4FA72A28" w14:textId="3086CE80" w:rsidR="001C6F8D" w:rsidRPr="001C6F8D" w:rsidRDefault="001C6F8D" w:rsidP="001C6F8D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FE739D">
              <w:rPr>
                <w:rFonts w:asciiTheme="majorBidi" w:hAnsiTheme="majorBidi" w:cstheme="majorBidi"/>
                <w:color w:val="388600"/>
                <w:lang w:val="uk-UA"/>
              </w:rPr>
              <w:t xml:space="preserve">Семко В. Л. </w:t>
            </w:r>
            <w:r w:rsidRPr="001C6F8D">
              <w:rPr>
                <w:rFonts w:asciiTheme="majorBidi" w:hAnsiTheme="majorBidi" w:cstheme="majorBidi"/>
                <w:lang w:val="uk-UA"/>
              </w:rPr>
              <w:t>Понятійно-категоріальний апарат комплексної правової характеристики рекреаційної зони</w:t>
            </w:r>
            <w:r w:rsidRPr="001C6F8D">
              <w:rPr>
                <w:rFonts w:asciiTheme="majorBidi" w:hAnsiTheme="majorBidi" w:cstheme="majorBidi"/>
                <w:lang w:val="uk-UA"/>
              </w:rPr>
              <w:tab/>
              <w:t>друк.</w:t>
            </w:r>
            <w:r w:rsidRPr="001C6F8D">
              <w:rPr>
                <w:rFonts w:asciiTheme="majorBidi" w:hAnsiTheme="majorBidi" w:cstheme="majorBidi"/>
                <w:lang w:val="uk-UA"/>
              </w:rPr>
              <w:tab/>
              <w:t>Урбаністичний форум. Зб. наук. пр. За мат. Міжнародних наукових конференцій «Просторове планування» (28 квітня 2023 р.) та «Будівельне право» (5 травня 2023 р.). В 2-х ч. Київ-Тернопіль: КНУБА, «Бескиди», 2023. Частина 1. 245 с. С. 211-224. https://library.knuba.edu.ua/books/zbirniki/34/zbirnik-materialiv-urban-forum-2023-chastina-1.pdf</w:t>
            </w:r>
          </w:p>
          <w:p w14:paraId="29432BD7" w14:textId="378309D1" w:rsidR="00E46C28" w:rsidRPr="001C6F8D" w:rsidRDefault="001C6F8D" w:rsidP="001C6F8D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C6F8D">
              <w:rPr>
                <w:rFonts w:asciiTheme="majorBidi" w:hAnsiTheme="majorBidi" w:cstheme="majorBidi"/>
                <w:lang w:val="uk-UA"/>
              </w:rPr>
              <w:t>Семко, В. Л. Базові засади співробітництва України з Європейським союзом у сфері вищої освіти</w:t>
            </w:r>
            <w:r w:rsidRPr="001C6F8D">
              <w:rPr>
                <w:rFonts w:asciiTheme="majorBidi" w:hAnsiTheme="majorBidi" w:cstheme="majorBidi"/>
                <w:lang w:val="uk-UA"/>
              </w:rPr>
              <w:tab/>
              <w:t>друк.</w:t>
            </w:r>
            <w:r w:rsidRPr="001C6F8D">
              <w:rPr>
                <w:rFonts w:asciiTheme="majorBidi" w:hAnsiTheme="majorBidi" w:cstheme="majorBidi"/>
                <w:lang w:val="uk-UA"/>
              </w:rPr>
              <w:tab/>
              <w:t>КНУБА: 95 років історії, традицій і розвитку : збірник тез / Київ. нац. ун-т буд-ва і архітектури ; редкол.: В.Ф. Деревінський (голова) [та ін.]. – Київ–Тернопіль : Бескиди, 2025. –</w:t>
            </w:r>
            <w:r>
              <w:rPr>
                <w:rFonts w:asciiTheme="majorBidi" w:hAnsiTheme="majorBidi" w:cstheme="majorBidi"/>
                <w:lang w:val="uk-UA"/>
              </w:rPr>
              <w:t xml:space="preserve"> </w:t>
            </w:r>
            <w:r w:rsidRPr="001C6F8D">
              <w:rPr>
                <w:rFonts w:asciiTheme="majorBidi" w:hAnsiTheme="majorBidi" w:cstheme="majorBidi"/>
                <w:lang w:val="uk-UA"/>
              </w:rPr>
              <w:t>С. 10-14.</w:t>
            </w:r>
          </w:p>
        </w:tc>
      </w:tr>
      <w:tr w:rsidR="00703B3E" w:rsidRPr="00DC09EA" w14:paraId="40E727F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B39151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мовної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7EB8201" w14:textId="77777777" w:rsidR="00703B3E" w:rsidRPr="00DC09EA" w:rsidRDefault="00A14A1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0795DD7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EF62DFC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54F2045" w14:textId="77777777" w:rsidR="00703B3E" w:rsidRPr="00DC09EA" w:rsidRDefault="00243D6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409C323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B5F103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(освітньо-наукового/освітньо-творчого)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8FE58AA" w14:textId="77777777" w:rsidR="00703B3E" w:rsidRPr="00DC09EA" w:rsidRDefault="00243D68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515708D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33E8A1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144A411" w14:textId="77777777" w:rsidR="00703B3E" w:rsidRPr="00DC09EA" w:rsidRDefault="00ED3707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2E8545D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2FB638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125B45D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0E95513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9D49B0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C4C1A2E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597B58A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159AA9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DEA379A" w14:textId="3264A7E7" w:rsidR="00703B3E" w:rsidRDefault="007A774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2839CB">
              <w:rPr>
                <w:rStyle w:val="rvts82"/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Член-кореспондент ГО «Академія політичних наук»</w:t>
            </w:r>
            <w:r w:rsidR="00595B04" w:rsidRPr="002839CB">
              <w:rPr>
                <w:rStyle w:val="rvts82"/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 Рішення Вченої ради АППН України від 25-го жовтня 2023 року, Протокол № 6. (Диплом АВ-121)</w:t>
            </w:r>
            <w:r w:rsidR="00914A84" w:rsidRPr="002839CB">
              <w:rPr>
                <w:rStyle w:val="rvts82"/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hyperlink r:id="rId27" w:history="1">
              <w:r w:rsidR="002B3741" w:rsidRPr="002839CB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https://knuba365.sharepoint.com/:i:/s/psh/EYqI7kare4xCnpDW-Q-7rPAB4kmXUew15_Y6VnJi9u5Bpg?e=EIGTOa</w:t>
              </w:r>
            </w:hyperlink>
          </w:p>
          <w:p w14:paraId="536031DE" w14:textId="77777777" w:rsidR="002B3741" w:rsidRDefault="002B3741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7F1FCC8" w14:textId="4226FD9A" w:rsidR="002839CB" w:rsidRPr="007A774A" w:rsidRDefault="002839C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6CDBDF19" wp14:editId="14D77825">
                  <wp:extent cx="2209800" cy="1556587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452" cy="1563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B3E" w:rsidRPr="00DC09EA" w14:paraId="4CD5DC5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C04C9E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EC23E1F" w14:textId="77777777" w:rsidR="00703B3E" w:rsidRPr="00DC09EA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</w:tbl>
    <w:p w14:paraId="4372CE78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67BBC5" w14:textId="77777777"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9B36CD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924632" w14:textId="47EA6DF0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інформації </w:t>
      </w:r>
      <w:r w:rsidR="00FE73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="007C0D89" w:rsidRPr="007C0D89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FE739D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7C0D89" w:rsidRPr="007C0D89">
        <w:rPr>
          <w:rFonts w:ascii="Times New Roman" w:hAnsi="Times New Roman" w:cs="Times New Roman"/>
          <w:sz w:val="28"/>
          <w:szCs w:val="28"/>
          <w:u w:val="single"/>
          <w:lang w:val="uk-UA"/>
        </w:rPr>
        <w:t>. 202</w:t>
      </w:r>
      <w:r w:rsidR="00FE739D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Pr="007C0D89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</w:t>
      </w:r>
    </w:p>
    <w:p w14:paraId="639B990B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634B33A1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57089DB9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097B42D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56E7E063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981F18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1EED9497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6A3987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відеотвори, передачі (програми) організації мовлення, медіатвори, сценічні постановки, концертні програми (сольні та ансамблеві) кінотвори, анімаційні твори, аранжування творів, рекламні твори.</w:t>
      </w:r>
    </w:p>
    <w:p w14:paraId="552DAD42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5CA62D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5FE717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310F8E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видалити і внести відповідні досягнення.</w:t>
      </w:r>
    </w:p>
    <w:sectPr w:rsidR="00AE4CA9" w:rsidRPr="00172B00" w:rsidSect="0000747E">
      <w:headerReference w:type="default" r:id="rId2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ksym" w:date="2025-01-24T16:32:00Z" w:initials="M">
    <w:p w14:paraId="112202EF" w14:textId="7C24AB21" w:rsidR="00A86C56" w:rsidRPr="00A86C56" w:rsidRDefault="00A86C56">
      <w:pPr>
        <w:pStyle w:val="ac"/>
        <w:rPr>
          <w:lang w:val="uk-UA"/>
        </w:rPr>
      </w:pPr>
      <w:r>
        <w:rPr>
          <w:rStyle w:val="ab"/>
        </w:rPr>
        <w:annotationRef/>
      </w:r>
      <w:r>
        <w:rPr>
          <w:lang w:val="uk-UA"/>
        </w:rPr>
        <w:t>Не знайшли в базах …</w:t>
      </w:r>
    </w:p>
  </w:comment>
  <w:comment w:id="1" w:author="Maksym" w:date="2025-01-24T16:34:00Z" w:initials="M">
    <w:p w14:paraId="55CE14E9" w14:textId="72F8B554" w:rsidR="00A86C56" w:rsidRPr="00A86C56" w:rsidRDefault="00A86C56">
      <w:pPr>
        <w:pStyle w:val="ac"/>
        <w:rPr>
          <w:lang w:val="uk-UA"/>
        </w:rPr>
      </w:pPr>
      <w:r>
        <w:rPr>
          <w:rStyle w:val="ab"/>
        </w:rPr>
        <w:annotationRef/>
      </w:r>
      <w:r>
        <w:rPr>
          <w:lang w:val="uk-UA"/>
        </w:rPr>
        <w:t>Нефахове видання на час публікації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2202EF" w15:done="0"/>
  <w15:commentEx w15:paraId="55CE14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3E3F30" w16cex:dateUtc="2025-01-24T14:32:00Z"/>
  <w16cex:commentExtensible w16cex:durableId="2B3E3FA8" w16cex:dateUtc="2025-01-24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2202EF" w16cid:durableId="2B3E3F30"/>
  <w16cid:commentId w16cid:paraId="55CE14E9" w16cid:durableId="2B3E3F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C65A" w14:textId="77777777" w:rsidR="002C6053" w:rsidRDefault="002C6053" w:rsidP="0065335E">
      <w:pPr>
        <w:spacing w:after="0" w:line="240" w:lineRule="auto"/>
      </w:pPr>
      <w:r>
        <w:separator/>
      </w:r>
    </w:p>
  </w:endnote>
  <w:endnote w:type="continuationSeparator" w:id="0">
    <w:p w14:paraId="0B4354E4" w14:textId="77777777" w:rsidR="002C6053" w:rsidRDefault="002C6053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ambri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F6F0" w14:textId="77777777" w:rsidR="002C6053" w:rsidRDefault="002C6053" w:rsidP="0065335E">
      <w:pPr>
        <w:spacing w:after="0" w:line="240" w:lineRule="auto"/>
      </w:pPr>
      <w:r>
        <w:separator/>
      </w:r>
    </w:p>
  </w:footnote>
  <w:footnote w:type="continuationSeparator" w:id="0">
    <w:p w14:paraId="7062BF62" w14:textId="77777777" w:rsidR="002C6053" w:rsidRDefault="002C6053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8894"/>
      <w:docPartObj>
        <w:docPartGallery w:val="Page Numbers (Top of Page)"/>
        <w:docPartUnique/>
      </w:docPartObj>
    </w:sdtPr>
    <w:sdtContent>
      <w:p w14:paraId="67601246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4E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A9E2FD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3150"/>
    <w:multiLevelType w:val="hybridMultilevel"/>
    <w:tmpl w:val="92BA6F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848"/>
    <w:multiLevelType w:val="hybridMultilevel"/>
    <w:tmpl w:val="727A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42087156"/>
    <w:multiLevelType w:val="hybridMultilevel"/>
    <w:tmpl w:val="8272B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0F76"/>
    <w:multiLevelType w:val="hybridMultilevel"/>
    <w:tmpl w:val="CC8A74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67DFA"/>
    <w:multiLevelType w:val="hybridMultilevel"/>
    <w:tmpl w:val="67800B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97157">
    <w:abstractNumId w:val="8"/>
  </w:num>
  <w:num w:numId="2" w16cid:durableId="417606443">
    <w:abstractNumId w:val="3"/>
  </w:num>
  <w:num w:numId="3" w16cid:durableId="1692994514">
    <w:abstractNumId w:val="10"/>
  </w:num>
  <w:num w:numId="4" w16cid:durableId="450899253">
    <w:abstractNumId w:val="7"/>
  </w:num>
  <w:num w:numId="5" w16cid:durableId="204871409">
    <w:abstractNumId w:val="9"/>
  </w:num>
  <w:num w:numId="6" w16cid:durableId="1595550841">
    <w:abstractNumId w:val="0"/>
  </w:num>
  <w:num w:numId="7" w16cid:durableId="452407810">
    <w:abstractNumId w:val="5"/>
  </w:num>
  <w:num w:numId="8" w16cid:durableId="1963270989">
    <w:abstractNumId w:val="2"/>
  </w:num>
  <w:num w:numId="9" w16cid:durableId="1066149979">
    <w:abstractNumId w:val="1"/>
  </w:num>
  <w:num w:numId="10" w16cid:durableId="320700395">
    <w:abstractNumId w:val="4"/>
  </w:num>
  <w:num w:numId="11" w16cid:durableId="213223823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ksym">
    <w15:presenceInfo w15:providerId="None" w15:userId="Maksy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35E"/>
    <w:rsid w:val="0000542B"/>
    <w:rsid w:val="0000747E"/>
    <w:rsid w:val="000443DA"/>
    <w:rsid w:val="0005681B"/>
    <w:rsid w:val="0007197E"/>
    <w:rsid w:val="000737A6"/>
    <w:rsid w:val="000A5298"/>
    <w:rsid w:val="000B6CE1"/>
    <w:rsid w:val="000D1230"/>
    <w:rsid w:val="00101B58"/>
    <w:rsid w:val="00124C1D"/>
    <w:rsid w:val="0012655B"/>
    <w:rsid w:val="001316A0"/>
    <w:rsid w:val="00150CDF"/>
    <w:rsid w:val="00172B00"/>
    <w:rsid w:val="00177598"/>
    <w:rsid w:val="0017791B"/>
    <w:rsid w:val="001C6F8D"/>
    <w:rsid w:val="001D58E4"/>
    <w:rsid w:val="001E20C0"/>
    <w:rsid w:val="001E401D"/>
    <w:rsid w:val="00213C6C"/>
    <w:rsid w:val="00243D68"/>
    <w:rsid w:val="002470DA"/>
    <w:rsid w:val="002839CB"/>
    <w:rsid w:val="002A72ED"/>
    <w:rsid w:val="002B3741"/>
    <w:rsid w:val="002C0528"/>
    <w:rsid w:val="002C6053"/>
    <w:rsid w:val="002D16DA"/>
    <w:rsid w:val="00346168"/>
    <w:rsid w:val="003861AE"/>
    <w:rsid w:val="003C03D3"/>
    <w:rsid w:val="003F35D0"/>
    <w:rsid w:val="003F5D52"/>
    <w:rsid w:val="00406FE8"/>
    <w:rsid w:val="004262E1"/>
    <w:rsid w:val="00440153"/>
    <w:rsid w:val="0046642E"/>
    <w:rsid w:val="00466A5C"/>
    <w:rsid w:val="004733AB"/>
    <w:rsid w:val="00483AB2"/>
    <w:rsid w:val="004A130C"/>
    <w:rsid w:val="005127F6"/>
    <w:rsid w:val="00515424"/>
    <w:rsid w:val="005513CB"/>
    <w:rsid w:val="00583780"/>
    <w:rsid w:val="00586349"/>
    <w:rsid w:val="00595150"/>
    <w:rsid w:val="00595B04"/>
    <w:rsid w:val="005C04F9"/>
    <w:rsid w:val="005C7699"/>
    <w:rsid w:val="00616124"/>
    <w:rsid w:val="00625C05"/>
    <w:rsid w:val="00645345"/>
    <w:rsid w:val="00646B0F"/>
    <w:rsid w:val="0065335E"/>
    <w:rsid w:val="0066403C"/>
    <w:rsid w:val="00670A73"/>
    <w:rsid w:val="006B3260"/>
    <w:rsid w:val="006C0F76"/>
    <w:rsid w:val="006C4326"/>
    <w:rsid w:val="006D0E23"/>
    <w:rsid w:val="006E2B07"/>
    <w:rsid w:val="006E7093"/>
    <w:rsid w:val="00703B3E"/>
    <w:rsid w:val="007043D3"/>
    <w:rsid w:val="00735606"/>
    <w:rsid w:val="0074175F"/>
    <w:rsid w:val="00774D9A"/>
    <w:rsid w:val="007755B1"/>
    <w:rsid w:val="00776D83"/>
    <w:rsid w:val="007A774A"/>
    <w:rsid w:val="007B3D23"/>
    <w:rsid w:val="007C0D89"/>
    <w:rsid w:val="007C4680"/>
    <w:rsid w:val="007E252D"/>
    <w:rsid w:val="007F4FD7"/>
    <w:rsid w:val="008005C0"/>
    <w:rsid w:val="0081081E"/>
    <w:rsid w:val="0081765F"/>
    <w:rsid w:val="00817ACF"/>
    <w:rsid w:val="00834892"/>
    <w:rsid w:val="0085461B"/>
    <w:rsid w:val="00875A33"/>
    <w:rsid w:val="008C5762"/>
    <w:rsid w:val="008E46E4"/>
    <w:rsid w:val="008F2A72"/>
    <w:rsid w:val="00914A84"/>
    <w:rsid w:val="0092340D"/>
    <w:rsid w:val="0093579B"/>
    <w:rsid w:val="00941BD6"/>
    <w:rsid w:val="009465F0"/>
    <w:rsid w:val="00984B12"/>
    <w:rsid w:val="009A4D29"/>
    <w:rsid w:val="009C233F"/>
    <w:rsid w:val="009E65E2"/>
    <w:rsid w:val="00A071E1"/>
    <w:rsid w:val="00A1375C"/>
    <w:rsid w:val="00A14A1E"/>
    <w:rsid w:val="00A3284E"/>
    <w:rsid w:val="00A4065F"/>
    <w:rsid w:val="00A42B67"/>
    <w:rsid w:val="00A50917"/>
    <w:rsid w:val="00A513DB"/>
    <w:rsid w:val="00A72648"/>
    <w:rsid w:val="00A755A6"/>
    <w:rsid w:val="00A755B1"/>
    <w:rsid w:val="00A86C56"/>
    <w:rsid w:val="00AB13C4"/>
    <w:rsid w:val="00AC1542"/>
    <w:rsid w:val="00AE4CA9"/>
    <w:rsid w:val="00B14B66"/>
    <w:rsid w:val="00B212C6"/>
    <w:rsid w:val="00B46551"/>
    <w:rsid w:val="00BB1785"/>
    <w:rsid w:val="00BB3895"/>
    <w:rsid w:val="00BC3E36"/>
    <w:rsid w:val="00BC47A1"/>
    <w:rsid w:val="00BE3339"/>
    <w:rsid w:val="00BE43A4"/>
    <w:rsid w:val="00BF4F55"/>
    <w:rsid w:val="00C55B84"/>
    <w:rsid w:val="00C6363F"/>
    <w:rsid w:val="00C744AB"/>
    <w:rsid w:val="00C84368"/>
    <w:rsid w:val="00CA0215"/>
    <w:rsid w:val="00CA5426"/>
    <w:rsid w:val="00CB2731"/>
    <w:rsid w:val="00CD58E1"/>
    <w:rsid w:val="00D06C79"/>
    <w:rsid w:val="00D10607"/>
    <w:rsid w:val="00D45AF3"/>
    <w:rsid w:val="00D63B0B"/>
    <w:rsid w:val="00D871B6"/>
    <w:rsid w:val="00D936FA"/>
    <w:rsid w:val="00D97060"/>
    <w:rsid w:val="00D97111"/>
    <w:rsid w:val="00DA5F82"/>
    <w:rsid w:val="00DC09EA"/>
    <w:rsid w:val="00DC7E63"/>
    <w:rsid w:val="00DE5ADC"/>
    <w:rsid w:val="00E15846"/>
    <w:rsid w:val="00E234C0"/>
    <w:rsid w:val="00E4188F"/>
    <w:rsid w:val="00E46C28"/>
    <w:rsid w:val="00E65BC9"/>
    <w:rsid w:val="00E80BA7"/>
    <w:rsid w:val="00E82D8E"/>
    <w:rsid w:val="00E87951"/>
    <w:rsid w:val="00EC2708"/>
    <w:rsid w:val="00ED3707"/>
    <w:rsid w:val="00ED74E7"/>
    <w:rsid w:val="00EF7419"/>
    <w:rsid w:val="00F1443A"/>
    <w:rsid w:val="00F73316"/>
    <w:rsid w:val="00F85FEE"/>
    <w:rsid w:val="00FB1E22"/>
    <w:rsid w:val="00FC0736"/>
    <w:rsid w:val="00FC5591"/>
    <w:rsid w:val="00FD27D1"/>
    <w:rsid w:val="00FE5137"/>
    <w:rsid w:val="00FE739D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49E48"/>
  <w15:docId w15:val="{8F85A5FE-4494-496F-AA27-1E96D6C0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F538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F5387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FF5387"/>
    <w:rPr>
      <w:rFonts w:eastAsia="SimSu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5387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FF5387"/>
    <w:rPr>
      <w:rFonts w:eastAsia="SimSun" w:cs="Calibri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F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5387"/>
    <w:rPr>
      <w:rFonts w:ascii="Segoe UI" w:eastAsia="SimSun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E709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B374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B3741"/>
    <w:rPr>
      <w:color w:val="800080" w:themeColor="followedHyperlink"/>
      <w:u w:val="single"/>
    </w:rPr>
  </w:style>
  <w:style w:type="paragraph" w:styleId="af4">
    <w:name w:val="Subtitle"/>
    <w:basedOn w:val="a"/>
    <w:next w:val="a"/>
    <w:link w:val="af5"/>
    <w:uiPriority w:val="11"/>
    <w:qFormat/>
    <w:locked/>
    <w:rsid w:val="001C6F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5">
    <w:name w:val="Підзаголовок Знак"/>
    <w:basedOn w:val="a0"/>
    <w:link w:val="af4"/>
    <w:uiPriority w:val="11"/>
    <w:rsid w:val="001C6F8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6398/cuestpol.4073.39" TargetMode="External"/><Relationship Id="rId13" Type="http://schemas.openxmlformats.org/officeDocument/2006/relationships/hyperlink" Target="http://politicus.od.ua/3_2022/15.pdf" TargetMode="External"/><Relationship Id="rId18" Type="http://schemas.openxmlformats.org/officeDocument/2006/relationships/hyperlink" Target="https://doi.org/10.32347/2786-7269.2024.7.562-576" TargetMode="External"/><Relationship Id="rId26" Type="http://schemas.openxmlformats.org/officeDocument/2006/relationships/hyperlink" Target="https://elib.knuba.edu.ua/library/DocumentDescription?docid=KvKNUBA.17793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g2.knuba.edu.ua/course/view.php?id=967" TargetMode="External"/><Relationship Id="rId7" Type="http://schemas.openxmlformats.org/officeDocument/2006/relationships/hyperlink" Target="https://produccioncientificaluz.org/index.php/cuestiones/article/view/38517/42787" TargetMode="External"/><Relationship Id="rId12" Type="http://schemas.microsoft.com/office/2018/08/relationships/commentsExtensible" Target="commentsExtensible.xml"/><Relationship Id="rId17" Type="http://schemas.openxmlformats.org/officeDocument/2006/relationships/hyperlink" Target="http://spd.knuba.edu.ua/article/view/302656/294621" TargetMode="External"/><Relationship Id="rId25" Type="http://schemas.openxmlformats.org/officeDocument/2006/relationships/hyperlink" Target="https://elib.knuba.edu.ua/library/DocumentDescription?docid=KvKNUBA.17790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2347/2786-7269.2022.1.254-267" TargetMode="External"/><Relationship Id="rId20" Type="http://schemas.openxmlformats.org/officeDocument/2006/relationships/hyperlink" Target="https://elib.knuba.edu.ua/library/DocumentDescription?docid=KvKNUBA.1779327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hyperlink" Target="http://surl.li/lntnj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pd.knuba.edu.ua/article/view/272822/268373" TargetMode="External"/><Relationship Id="rId23" Type="http://schemas.openxmlformats.org/officeDocument/2006/relationships/hyperlink" Target="https://elib.knuba.edu.ua/library/DocumentDescription?docid=KvKNUBA.1779606" TargetMode="External"/><Relationship Id="rId28" Type="http://schemas.openxmlformats.org/officeDocument/2006/relationships/image" Target="media/image1.png"/><Relationship Id="rId10" Type="http://schemas.microsoft.com/office/2011/relationships/commentsExtended" Target="commentsExtended.xml"/><Relationship Id="rId19" Type="http://schemas.openxmlformats.org/officeDocument/2006/relationships/hyperlink" Target="http://spd.knuba.edu.ua/article/view/316005/306655" TargetMode="Externa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doi.org/10.24195/2414-%209616.2022-3.15" TargetMode="External"/><Relationship Id="rId22" Type="http://schemas.openxmlformats.org/officeDocument/2006/relationships/hyperlink" Target="https://elib.knuba.edu.ua/library/DocumentDescription?docid=KvKNUBA.1779587" TargetMode="External"/><Relationship Id="rId27" Type="http://schemas.openxmlformats.org/officeDocument/2006/relationships/hyperlink" Target="https://knuba365.sharepoint.com/:i:/s/psh/EYqI7kare4xCnpDW-Q-7rPAB4kmXUew15_Y6VnJi9u5Bpg?e=EIGTO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11249</Words>
  <Characters>6413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Василь Деревінський</cp:lastModifiedBy>
  <cp:revision>38</cp:revision>
  <dcterms:created xsi:type="dcterms:W3CDTF">2025-01-09T20:21:00Z</dcterms:created>
  <dcterms:modified xsi:type="dcterms:W3CDTF">2026-02-08T19:54:00Z</dcterms:modified>
</cp:coreProperties>
</file>