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32240F" w14:paraId="6CED7F23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4EF0913" w14:textId="5EAA5960" w:rsidR="00CB2731" w:rsidRPr="0032240F" w:rsidRDefault="00703B3E" w:rsidP="0032240F">
            <w:pPr>
              <w:jc w:val="center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5953C5"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політичних</w:t>
            </w:r>
            <w:proofErr w:type="spellEnd"/>
            <w:r w:rsidR="005953C5"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наук та </w:t>
            </w:r>
            <w:proofErr w:type="spellStart"/>
            <w:r w:rsidR="005953C5"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історії</w:t>
            </w:r>
            <w:proofErr w:type="spellEnd"/>
          </w:p>
          <w:p w14:paraId="413C0E38" w14:textId="77777777" w:rsidR="00CB2731" w:rsidRPr="0032240F" w:rsidRDefault="005953C5" w:rsidP="005953C5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Лук’янов Олексій Петрович, кандидат історичних наук, доцент</w:t>
            </w:r>
          </w:p>
          <w:p w14:paraId="37FA5EE6" w14:textId="77777777" w:rsidR="00CB2731" w:rsidRPr="0032240F" w:rsidRDefault="00FD27D1" w:rsidP="005953C5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CB2731"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5953C5" w:rsidRPr="0032240F">
              <w:rPr>
                <w:rStyle w:val="rvts82"/>
                <w:rFonts w:ascii="Times New Roman" w:hAnsi="Times New Roman" w:cs="Times New Roman"/>
                <w:sz w:val="32"/>
                <w:szCs w:val="32"/>
                <w:u w:val="single"/>
              </w:rPr>
              <w:t>доцент</w:t>
            </w:r>
            <w:r w:rsidR="005953C5" w:rsidRPr="0032240F">
              <w:rPr>
                <w:rStyle w:val="rvts82"/>
                <w:rFonts w:ascii="Times New Roman" w:hAnsi="Times New Roman" w:cs="Times New Roman"/>
                <w:sz w:val="32"/>
                <w:szCs w:val="32"/>
              </w:rPr>
              <w:t>.</w:t>
            </w:r>
            <w:r w:rsidR="005953C5"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32240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Дата початку роботи в КНУБА </w:t>
            </w:r>
            <w:r w:rsidR="005953C5" w:rsidRPr="0032240F">
              <w:rPr>
                <w:rStyle w:val="rvts82"/>
                <w:rFonts w:ascii="Times New Roman" w:hAnsi="Times New Roman" w:cs="Times New Roman"/>
                <w:sz w:val="32"/>
                <w:szCs w:val="32"/>
                <w:u w:val="single"/>
              </w:rPr>
              <w:t>01.09.2021 р.</w:t>
            </w:r>
          </w:p>
          <w:p w14:paraId="1B176E41" w14:textId="77777777" w:rsidR="008C5762" w:rsidRPr="0032240F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32240F" w14:paraId="44CA3FE9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6E336583" w14:textId="77777777" w:rsidR="00703B3E" w:rsidRPr="0032240F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322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2240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3224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3224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32240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2240F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32240F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32240F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32240F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3224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32240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3224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32240F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32240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2240F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32240F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32240F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3224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2240F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A55337" w:rsidRPr="00C559D7" w14:paraId="22CB8F9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E02A816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</w:t>
            </w:r>
            <w:proofErr w:type="spellStart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баз, зокрема 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4A9E2A4" w14:textId="77777777" w:rsidR="00E970FF" w:rsidRPr="0032240F" w:rsidRDefault="00A55337" w:rsidP="00F74C57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2240F">
              <w:rPr>
                <w:rFonts w:ascii="Times New Roman" w:hAnsi="Times New Roman"/>
                <w:lang w:val="uk-UA"/>
              </w:rPr>
              <w:t>Кострубіцька</w:t>
            </w:r>
            <w:proofErr w:type="spellEnd"/>
            <w:r w:rsidRPr="0032240F">
              <w:rPr>
                <w:rFonts w:ascii="Times New Roman" w:hAnsi="Times New Roman"/>
                <w:lang w:val="uk-UA"/>
              </w:rPr>
              <w:t xml:space="preserve"> А.В., Лук’янов О.П. Упровадження політики </w:t>
            </w:r>
            <w:proofErr w:type="spellStart"/>
            <w:r w:rsidRPr="0032240F">
              <w:rPr>
                <w:rFonts w:ascii="Times New Roman" w:hAnsi="Times New Roman"/>
                <w:lang w:val="uk-UA"/>
              </w:rPr>
              <w:t>ревіталізації</w:t>
            </w:r>
            <w:proofErr w:type="spellEnd"/>
            <w:r w:rsidRPr="0032240F">
              <w:rPr>
                <w:rFonts w:ascii="Times New Roman" w:hAnsi="Times New Roman"/>
                <w:lang w:val="uk-UA"/>
              </w:rPr>
              <w:t xml:space="preserve"> міст в </w:t>
            </w:r>
            <w:r w:rsidR="002715DB" w:rsidRPr="0032240F">
              <w:rPr>
                <w:rFonts w:ascii="Times New Roman" w:hAnsi="Times New Roman"/>
                <w:lang w:val="uk-UA"/>
              </w:rPr>
              <w:t>У</w:t>
            </w:r>
            <w:r w:rsidRPr="0032240F">
              <w:rPr>
                <w:rFonts w:ascii="Times New Roman" w:hAnsi="Times New Roman"/>
                <w:lang w:val="uk-UA"/>
              </w:rPr>
              <w:t xml:space="preserve">країні. </w:t>
            </w:r>
            <w:r w:rsidRPr="0032240F">
              <w:rPr>
                <w:rFonts w:ascii="Times New Roman" w:hAnsi="Times New Roman"/>
                <w:i/>
                <w:iCs/>
                <w:lang w:val="uk-UA"/>
              </w:rPr>
              <w:t>Дніпровський науковий часопис публічного управління, психології</w:t>
            </w:r>
            <w:r w:rsidRPr="0032240F">
              <w:rPr>
                <w:rFonts w:ascii="Times New Roman" w:hAnsi="Times New Roman"/>
                <w:i/>
                <w:iCs/>
              </w:rPr>
              <w:t>, права</w:t>
            </w:r>
            <w:r w:rsidRPr="0032240F">
              <w:rPr>
                <w:rFonts w:ascii="Times New Roman" w:hAnsi="Times New Roman"/>
              </w:rPr>
              <w:t xml:space="preserve">, № 6, 2021. С. 36-39. </w:t>
            </w:r>
            <w:r w:rsidR="00E970FF" w:rsidRPr="003224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970FF" w:rsidRPr="0032240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DOI:</w:t>
            </w:r>
            <w:r w:rsidR="00E970FF" w:rsidRPr="003224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hyperlink r:id="rId7" w:history="1">
              <w:r w:rsidR="00E970FF" w:rsidRPr="0032240F">
                <w:rPr>
                  <w:rStyle w:val="a3"/>
                  <w:rFonts w:ascii="Times New Roman" w:eastAsia="Times New Roman" w:hAnsi="Times New Roman" w:cs="Times New Roman"/>
                </w:rPr>
                <w:t>https://doi.org/10.51547/ppp.dp.ua/2021.6.5</w:t>
              </w:r>
            </w:hyperlink>
            <w:r w:rsidR="00E970FF" w:rsidRPr="0032240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468A9E3" w14:textId="77777777" w:rsidR="002715DB" w:rsidRPr="0032240F" w:rsidRDefault="002715DB" w:rsidP="00D17B3A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32240F">
              <w:rPr>
                <w:rFonts w:ascii="Times New Roman" w:hAnsi="Times New Roman"/>
                <w:bCs/>
                <w:lang w:val="pl-PL"/>
              </w:rPr>
              <w:t>URL:</w:t>
            </w:r>
            <w:r w:rsidRPr="0032240F">
              <w:rPr>
                <w:rFonts w:ascii="Times New Roman" w:hAnsi="Times New Roman"/>
                <w:b/>
                <w:lang w:val="pl-PL"/>
              </w:rPr>
              <w:t xml:space="preserve"> </w:t>
            </w:r>
            <w:hyperlink r:id="rId8" w:history="1">
              <w:r w:rsidRPr="0032240F">
                <w:rPr>
                  <w:rStyle w:val="a3"/>
                  <w:rFonts w:ascii="Times New Roman" w:hAnsi="Times New Roman"/>
                  <w:bCs/>
                  <w:lang w:val="pl-PL"/>
                </w:rPr>
                <w:t>https://chasopys-ppp.dp.ua/index.php/chasopys/article/view/139</w:t>
              </w:r>
            </w:hyperlink>
          </w:p>
          <w:p w14:paraId="2E4A2A21" w14:textId="77777777" w:rsidR="002715DB" w:rsidRPr="0032240F" w:rsidRDefault="002715DB" w:rsidP="00D17B3A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32240F">
              <w:rPr>
                <w:rFonts w:ascii="Times New Roman" w:hAnsi="Times New Roman"/>
                <w:b/>
                <w:lang w:val="uk-UA"/>
              </w:rPr>
              <w:t>Фахова стаття категорії Б</w:t>
            </w:r>
            <w:r w:rsidRPr="0032240F">
              <w:rPr>
                <w:rFonts w:ascii="Times New Roman" w:hAnsi="Times New Roman"/>
                <w:b/>
                <w:lang w:val="pl-PL"/>
              </w:rPr>
              <w:t>.</w:t>
            </w:r>
            <w:r w:rsidRPr="0032240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2240F">
              <w:rPr>
                <w:rFonts w:ascii="Times New Roman" w:hAnsi="Times New Roman"/>
                <w:bCs/>
                <w:lang w:val="uk-UA"/>
              </w:rPr>
              <w:t>(тематика дисциплін «Державна політика у сфері публічної служби», «Публічна служба України»</w:t>
            </w:r>
            <w:r w:rsidR="00F62A9D" w:rsidRPr="0032240F">
              <w:rPr>
                <w:rFonts w:ascii="Times New Roman" w:hAnsi="Times New Roman"/>
                <w:bCs/>
                <w:lang w:val="uk-UA"/>
              </w:rPr>
              <w:t>, «Соціологія», «Соціологія міста»</w:t>
            </w:r>
            <w:r w:rsidRPr="0032240F">
              <w:rPr>
                <w:rFonts w:ascii="Times New Roman" w:hAnsi="Times New Roman"/>
                <w:bCs/>
                <w:lang w:val="uk-UA"/>
              </w:rPr>
              <w:t>)</w:t>
            </w:r>
            <w:r w:rsidR="00362F45" w:rsidRPr="0032240F">
              <w:rPr>
                <w:rFonts w:ascii="Times New Roman" w:hAnsi="Times New Roman"/>
                <w:bCs/>
                <w:lang w:val="uk-UA"/>
              </w:rPr>
              <w:t>;</w:t>
            </w:r>
            <w:r w:rsidR="00046FB1" w:rsidRPr="0032240F">
              <w:rPr>
                <w:rFonts w:ascii="Times New Roman" w:hAnsi="Times New Roman"/>
                <w:bCs/>
                <w:lang w:val="uk-UA"/>
              </w:rPr>
              <w:t xml:space="preserve"> </w:t>
            </w:r>
          </w:p>
          <w:p w14:paraId="6E3F0475" w14:textId="77777777" w:rsidR="00A55337" w:rsidRPr="0032240F" w:rsidRDefault="00A55337" w:rsidP="00F74C57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240F">
              <w:rPr>
                <w:rFonts w:ascii="Times New Roman" w:hAnsi="Times New Roman"/>
                <w:shd w:val="clear" w:color="auto" w:fill="FFFFFF"/>
                <w:lang w:val="en-US"/>
              </w:rPr>
              <w:t>Andreiev</w:t>
            </w:r>
            <w:proofErr w:type="spellEnd"/>
            <w:r w:rsidRPr="0032240F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S., Geraskov, S., </w:t>
            </w:r>
            <w:proofErr w:type="spellStart"/>
            <w:r w:rsidRPr="0032240F">
              <w:rPr>
                <w:rFonts w:ascii="Times New Roman" w:hAnsi="Times New Roman"/>
                <w:shd w:val="clear" w:color="auto" w:fill="FFFFFF"/>
                <w:lang w:val="en-US"/>
              </w:rPr>
              <w:t>Dymenko</w:t>
            </w:r>
            <w:proofErr w:type="spellEnd"/>
            <w:r w:rsidRPr="0032240F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R., </w:t>
            </w:r>
            <w:proofErr w:type="spellStart"/>
            <w:r w:rsidRPr="0032240F">
              <w:rPr>
                <w:rFonts w:ascii="Times New Roman" w:hAnsi="Times New Roman"/>
                <w:shd w:val="clear" w:color="auto" w:fill="FFFFFF"/>
                <w:lang w:val="en-US"/>
              </w:rPr>
              <w:t>Kostrubitska</w:t>
            </w:r>
            <w:proofErr w:type="spellEnd"/>
            <w:r w:rsidRPr="0032240F">
              <w:rPr>
                <w:rFonts w:ascii="Times New Roman" w:hAnsi="Times New Roman"/>
                <w:shd w:val="clear" w:color="auto" w:fill="FFFFFF"/>
                <w:lang w:val="en-US"/>
              </w:rPr>
              <w:t>, A., Lukianov, O. From state to public administration: an analysis of managerial training in higher education system of Ukraine. </w:t>
            </w:r>
            <w:r w:rsidRPr="0032240F">
              <w:rPr>
                <w:rFonts w:ascii="Times New Roman" w:hAnsi="Times New Roman"/>
                <w:i/>
                <w:iCs/>
                <w:shd w:val="clear" w:color="auto" w:fill="FFFFFF"/>
                <w:lang w:val="en-US"/>
              </w:rPr>
              <w:t>Financial and Credit Activity: Problems of Theory and Practice</w:t>
            </w:r>
            <w:r w:rsidRPr="0032240F">
              <w:rPr>
                <w:rFonts w:ascii="Times New Roman" w:hAnsi="Times New Roman"/>
                <w:shd w:val="clear" w:color="auto" w:fill="FFFFFF"/>
                <w:lang w:val="en-US"/>
              </w:rPr>
              <w:t>. 2021. Vol. 6, № 41. P. 521–533.</w:t>
            </w:r>
            <w:r w:rsidR="00046FB1" w:rsidRPr="0032240F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046FB1" w:rsidRPr="0032240F">
              <w:rPr>
                <w:rFonts w:ascii="Times New Roman" w:eastAsia="Times New Roman" w:hAnsi="Times New Roman" w:cs="Times New Roman"/>
                <w:lang w:val="en-US"/>
              </w:rPr>
              <w:t xml:space="preserve"> DOI: </w:t>
            </w:r>
            <w:hyperlink r:id="rId9" w:history="1">
              <w:r w:rsidR="00046FB1"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https://doi.org/10.18371/fcaptp.v6i41.251522</w:t>
              </w:r>
            </w:hyperlink>
            <w:r w:rsidR="00046FB1" w:rsidRPr="0032240F">
              <w:rPr>
                <w:lang w:val="uk-UA"/>
              </w:rPr>
              <w:t xml:space="preserve">    </w:t>
            </w:r>
            <w:r w:rsidR="00046FB1" w:rsidRPr="0032240F">
              <w:rPr>
                <w:rFonts w:ascii="Times New Roman" w:eastAsia="Times New Roman" w:hAnsi="Times New Roman" w:cs="Times New Roman"/>
                <w:lang w:val="en-US"/>
              </w:rPr>
              <w:t xml:space="preserve">URL: </w:t>
            </w:r>
            <w:hyperlink r:id="rId10" w:history="1">
              <w:r w:rsidR="00046FB1"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https://fkd.net.ua/index.php/fkd/article/view/3492</w:t>
              </w:r>
            </w:hyperlink>
            <w:r w:rsidR="00046FB1" w:rsidRPr="0032240F">
              <w:rPr>
                <w:lang w:val="uk-UA"/>
              </w:rPr>
              <w:t xml:space="preserve"> </w:t>
            </w:r>
            <w:r w:rsidR="00046FB1" w:rsidRPr="0032240F">
              <w:rPr>
                <w:rFonts w:ascii="Times New Roman" w:hAnsi="Times New Roman"/>
                <w:b/>
                <w:bCs/>
                <w:lang w:val="en-US"/>
              </w:rPr>
              <w:t>Web of Science.</w:t>
            </w:r>
            <w:r w:rsidR="00046FB1" w:rsidRPr="0032240F">
              <w:rPr>
                <w:lang w:val="uk-UA"/>
              </w:rPr>
              <w:t xml:space="preserve">  </w:t>
            </w:r>
            <w:r w:rsidR="0036470A" w:rsidRPr="0032240F">
              <w:rPr>
                <w:rFonts w:ascii="Times New Roman" w:hAnsi="Times New Roman"/>
                <w:bCs/>
                <w:lang w:val="uk-UA"/>
              </w:rPr>
              <w:t>(тематика дисциплін «Теорія державного управління»</w:t>
            </w:r>
            <w:r w:rsidR="00D17B3A" w:rsidRPr="0032240F">
              <w:rPr>
                <w:rFonts w:ascii="Times New Roman" w:hAnsi="Times New Roman"/>
                <w:bCs/>
                <w:lang w:val="uk-UA"/>
              </w:rPr>
              <w:t>, «Державна політика у сфері публічної служби»</w:t>
            </w:r>
            <w:r w:rsidR="0036470A" w:rsidRPr="0032240F">
              <w:rPr>
                <w:rFonts w:ascii="Times New Roman" w:hAnsi="Times New Roman"/>
                <w:bCs/>
                <w:lang w:val="uk-UA"/>
              </w:rPr>
              <w:t>)</w:t>
            </w:r>
            <w:r w:rsidR="00362F45" w:rsidRPr="0032240F">
              <w:rPr>
                <w:rFonts w:ascii="Times New Roman" w:hAnsi="Times New Roman"/>
                <w:bCs/>
                <w:lang w:val="uk-UA"/>
              </w:rPr>
              <w:t>;</w:t>
            </w:r>
          </w:p>
          <w:p w14:paraId="029AFFDB" w14:textId="1D3369BF" w:rsidR="00A55337" w:rsidRPr="0032240F" w:rsidRDefault="00A55337" w:rsidP="00F74C57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32240F">
              <w:rPr>
                <w:rFonts w:ascii="Times New Roman" w:hAnsi="Times New Roman"/>
                <w:lang w:val="uk-UA"/>
              </w:rPr>
              <w:t xml:space="preserve">Лук’янов О.П., </w:t>
            </w:r>
            <w:proofErr w:type="spellStart"/>
            <w:r w:rsidRPr="0032240F">
              <w:rPr>
                <w:rFonts w:ascii="Times New Roman" w:hAnsi="Times New Roman"/>
                <w:lang w:val="uk-UA"/>
              </w:rPr>
              <w:t>Кострубіцька</w:t>
            </w:r>
            <w:proofErr w:type="spellEnd"/>
            <w:r w:rsidRPr="0032240F">
              <w:rPr>
                <w:rFonts w:ascii="Times New Roman" w:hAnsi="Times New Roman"/>
                <w:lang w:val="uk-UA"/>
              </w:rPr>
              <w:t xml:space="preserve"> А.В. Історична освітня компонента у підготовці бакалаврів зі спеціальності 281 «Публічне управління та адміністрування». </w:t>
            </w:r>
            <w:r w:rsidRPr="0032240F">
              <w:rPr>
                <w:rFonts w:ascii="Times New Roman" w:hAnsi="Times New Roman"/>
                <w:i/>
                <w:iCs/>
                <w:lang w:val="uk-UA"/>
              </w:rPr>
              <w:t>Наукові інновації та передові технології</w:t>
            </w:r>
            <w:r w:rsidRPr="0032240F">
              <w:rPr>
                <w:rFonts w:ascii="Times New Roman" w:hAnsi="Times New Roman"/>
                <w:lang w:val="uk-UA"/>
              </w:rPr>
              <w:t xml:space="preserve">. 2022. №6(8). Серія «Державне управління», Серія «Право», Серія «Економіка», Серія «Психологія», Серія «Педагогіка». С. 511-520. </w:t>
            </w:r>
            <w:r w:rsidR="00CB1FE4" w:rsidRPr="0032240F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CB1FE4" w:rsidRPr="0032240F">
              <w:rPr>
                <w:rFonts w:ascii="Times New Roman" w:hAnsi="Times New Roman"/>
                <w:shd w:val="clear" w:color="auto" w:fill="FFFFFF"/>
                <w:lang w:val="en-US"/>
              </w:rPr>
              <w:t>DOI</w:t>
            </w:r>
            <w:r w:rsidR="00CB1FE4" w:rsidRPr="0032240F">
              <w:rPr>
                <w:rFonts w:ascii="Times New Roman" w:hAnsi="Times New Roman"/>
                <w:shd w:val="clear" w:color="auto" w:fill="FFFFFF"/>
                <w:lang w:val="uk-UA"/>
              </w:rPr>
              <w:t>: </w:t>
            </w:r>
            <w:hyperlink r:id="rId11" w:history="1">
              <w:r w:rsidR="00CB1FE4" w:rsidRPr="0032240F">
                <w:rPr>
                  <w:rStyle w:val="a3"/>
                  <w:rFonts w:ascii="Times New Roman" w:hAnsi="Times New Roman" w:cs="Times New Roman"/>
                  <w:color w:val="009DE5"/>
                  <w:shd w:val="clear" w:color="auto" w:fill="FFFFFF"/>
                </w:rPr>
                <w:t>https</w:t>
              </w:r>
              <w:r w:rsidR="00CB1FE4" w:rsidRPr="0032240F">
                <w:rPr>
                  <w:rStyle w:val="a3"/>
                  <w:rFonts w:ascii="Times New Roman" w:hAnsi="Times New Roman" w:cs="Times New Roman"/>
                  <w:color w:val="009DE5"/>
                  <w:shd w:val="clear" w:color="auto" w:fill="FFFFFF"/>
                  <w:lang w:val="uk-UA"/>
                </w:rPr>
                <w:t>://</w:t>
              </w:r>
              <w:r w:rsidR="00CB1FE4" w:rsidRPr="0032240F">
                <w:rPr>
                  <w:rStyle w:val="a3"/>
                  <w:rFonts w:ascii="Times New Roman" w:hAnsi="Times New Roman" w:cs="Times New Roman"/>
                  <w:color w:val="009DE5"/>
                  <w:shd w:val="clear" w:color="auto" w:fill="FFFFFF"/>
                </w:rPr>
                <w:t>doi</w:t>
              </w:r>
              <w:r w:rsidR="00CB1FE4" w:rsidRPr="0032240F">
                <w:rPr>
                  <w:rStyle w:val="a3"/>
                  <w:rFonts w:ascii="Times New Roman" w:hAnsi="Times New Roman" w:cs="Times New Roman"/>
                  <w:color w:val="009DE5"/>
                  <w:shd w:val="clear" w:color="auto" w:fill="FFFFFF"/>
                  <w:lang w:val="uk-UA"/>
                </w:rPr>
                <w:t>.</w:t>
              </w:r>
              <w:r w:rsidR="00CB1FE4" w:rsidRPr="0032240F">
                <w:rPr>
                  <w:rStyle w:val="a3"/>
                  <w:rFonts w:ascii="Times New Roman" w:hAnsi="Times New Roman" w:cs="Times New Roman"/>
                  <w:color w:val="009DE5"/>
                  <w:shd w:val="clear" w:color="auto" w:fill="FFFFFF"/>
                </w:rPr>
                <w:t>org</w:t>
              </w:r>
              <w:r w:rsidR="00CB1FE4" w:rsidRPr="0032240F">
                <w:rPr>
                  <w:rStyle w:val="a3"/>
                  <w:rFonts w:ascii="Times New Roman" w:hAnsi="Times New Roman" w:cs="Times New Roman"/>
                  <w:color w:val="009DE5"/>
                  <w:shd w:val="clear" w:color="auto" w:fill="FFFFFF"/>
                  <w:lang w:val="uk-UA"/>
                </w:rPr>
                <w:t>/10.52058/2786-5274-2022-6(8)-511-520</w:t>
              </w:r>
            </w:hyperlink>
            <w:r w:rsidR="00CB1FE4" w:rsidRPr="0032240F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CB1FE4" w:rsidRPr="0032240F">
              <w:rPr>
                <w:lang w:val="uk-UA"/>
              </w:rPr>
              <w:t xml:space="preserve"> </w:t>
            </w:r>
            <w:r w:rsidR="00CB1FE4" w:rsidRPr="0032240F">
              <w:rPr>
                <w:rFonts w:ascii="Times New Roman" w:hAnsi="Times New Roman" w:cs="Times New Roman"/>
                <w:lang w:val="en-US"/>
              </w:rPr>
              <w:t>URL</w:t>
            </w:r>
            <w:r w:rsidR="00CB1FE4" w:rsidRPr="0032240F">
              <w:rPr>
                <w:rFonts w:ascii="Times New Roman" w:hAnsi="Times New Roman"/>
                <w:lang w:val="uk-UA"/>
              </w:rPr>
              <w:t xml:space="preserve">: </w:t>
            </w:r>
            <w:hyperlink r:id="rId12" w:history="1">
              <w:r w:rsidR="00CB1FE4" w:rsidRPr="0032240F">
                <w:rPr>
                  <w:rStyle w:val="a3"/>
                  <w:rFonts w:ascii="Times New Roman" w:hAnsi="Times New Roman"/>
                  <w:lang w:val="uk-UA"/>
                </w:rPr>
                <w:t>http://perspectives.pp.ua/index.php/nauka/article/view/1718/1716</w:t>
              </w:r>
            </w:hyperlink>
            <w:r w:rsidR="00CB1FE4" w:rsidRPr="0032240F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D17B3A" w:rsidRPr="0032240F">
              <w:rPr>
                <w:rFonts w:ascii="Times New Roman" w:hAnsi="Times New Roman"/>
                <w:b/>
                <w:lang w:val="uk-UA"/>
              </w:rPr>
              <w:t xml:space="preserve">Фахова стаття категорії Б. </w:t>
            </w:r>
            <w:r w:rsidR="0036470A" w:rsidRPr="0032240F">
              <w:rPr>
                <w:rFonts w:ascii="Times New Roman" w:hAnsi="Times New Roman"/>
                <w:bCs/>
                <w:lang w:val="uk-UA"/>
              </w:rPr>
              <w:t>(тематика дисциплін «Державна політика у сфері публічної служби», «Публічна служба України»</w:t>
            </w:r>
            <w:r w:rsidR="00D17B3A" w:rsidRPr="0032240F">
              <w:rPr>
                <w:rFonts w:ascii="Times New Roman" w:hAnsi="Times New Roman"/>
                <w:bCs/>
                <w:lang w:val="uk-UA"/>
              </w:rPr>
              <w:t>, «Історія публічного управління України»</w:t>
            </w:r>
            <w:r w:rsidR="0036470A" w:rsidRPr="0032240F">
              <w:rPr>
                <w:rFonts w:ascii="Times New Roman" w:hAnsi="Times New Roman"/>
                <w:bCs/>
                <w:lang w:val="uk-UA"/>
              </w:rPr>
              <w:t>)</w:t>
            </w:r>
            <w:r w:rsidR="00362F45" w:rsidRPr="0032240F">
              <w:rPr>
                <w:rFonts w:ascii="Times New Roman" w:hAnsi="Times New Roman"/>
                <w:bCs/>
                <w:lang w:val="uk-UA"/>
              </w:rPr>
              <w:t>;</w:t>
            </w:r>
          </w:p>
          <w:p w14:paraId="0F563813" w14:textId="19A873BB" w:rsidR="00F74C57" w:rsidRPr="0032240F" w:rsidRDefault="00A55337" w:rsidP="00F74C57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2240F">
              <w:rPr>
                <w:rFonts w:ascii="Times New Roman" w:hAnsi="Times New Roman"/>
                <w:bCs/>
                <w:lang w:val="uk-UA"/>
              </w:rPr>
              <w:t>Лук`янов</w:t>
            </w:r>
            <w:r w:rsidRPr="0032240F">
              <w:rPr>
                <w:rFonts w:ascii="Times New Roman" w:hAnsi="Times New Roman"/>
                <w:lang w:val="uk-UA"/>
              </w:rPr>
              <w:t xml:space="preserve"> </w:t>
            </w:r>
            <w:r w:rsidRPr="0032240F">
              <w:rPr>
                <w:rFonts w:ascii="Times New Roman" w:hAnsi="Times New Roman"/>
                <w:bCs/>
                <w:lang w:val="uk-UA"/>
              </w:rPr>
              <w:t>О.П.,  </w:t>
            </w:r>
            <w:proofErr w:type="spellStart"/>
            <w:r w:rsidRPr="0032240F">
              <w:rPr>
                <w:rFonts w:ascii="Times New Roman" w:hAnsi="Times New Roman"/>
                <w:shd w:val="clear" w:color="auto" w:fill="FFFFFF"/>
                <w:lang w:val="uk-UA"/>
              </w:rPr>
              <w:t>Кульчій</w:t>
            </w:r>
            <w:proofErr w:type="spellEnd"/>
            <w:r w:rsidRPr="0032240F">
              <w:rPr>
                <w:rFonts w:ascii="Times New Roman" w:hAnsi="Times New Roman"/>
                <w:shd w:val="clear" w:color="auto" w:fill="FFFFFF"/>
                <w:lang w:val="uk-UA"/>
              </w:rPr>
              <w:t xml:space="preserve">  І.О,</w:t>
            </w:r>
            <w:r w:rsidRPr="0032240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32240F">
              <w:rPr>
                <w:rFonts w:ascii="Times New Roman" w:hAnsi="Times New Roman"/>
                <w:lang w:val="uk-UA"/>
              </w:rPr>
              <w:t>Сапіжак</w:t>
            </w:r>
            <w:proofErr w:type="spellEnd"/>
            <w:r w:rsidRPr="0032240F">
              <w:rPr>
                <w:rFonts w:ascii="Times New Roman" w:hAnsi="Times New Roman"/>
                <w:lang w:val="uk-UA"/>
              </w:rPr>
              <w:t xml:space="preserve"> І.Б. Організаційно-інформаційне та правове забезпечення розвитку державної служби України від набуття незалежності.  </w:t>
            </w:r>
            <w:r w:rsidRPr="0032240F">
              <w:rPr>
                <w:rFonts w:ascii="Times New Roman" w:hAnsi="Times New Roman"/>
                <w:i/>
                <w:iCs/>
                <w:lang w:val="uk-UA"/>
              </w:rPr>
              <w:t>Наукові інновації та передові технології</w:t>
            </w:r>
            <w:r w:rsidRPr="0032240F">
              <w:rPr>
                <w:rFonts w:ascii="Times New Roman" w:hAnsi="Times New Roman"/>
                <w:lang w:val="uk-UA"/>
              </w:rPr>
              <w:t xml:space="preserve">. 2023. №10(24). Серія «Державне управління», Серія «Право», Серія «Економіка», Серія «Психологія», Серія </w:t>
            </w:r>
            <w:r w:rsidRPr="0032240F">
              <w:rPr>
                <w:rFonts w:ascii="Times New Roman" w:hAnsi="Times New Roman"/>
                <w:lang w:val="uk-UA"/>
              </w:rPr>
              <w:lastRenderedPageBreak/>
              <w:t>«Педагогіка». С. 124-136</w:t>
            </w:r>
            <w:r w:rsidR="00D17B3A" w:rsidRPr="0032240F">
              <w:rPr>
                <w:rFonts w:ascii="Times New Roman" w:hAnsi="Times New Roman"/>
                <w:lang w:val="uk-UA"/>
              </w:rPr>
              <w:t xml:space="preserve">.  </w:t>
            </w:r>
            <w:r w:rsidR="00D17B3A" w:rsidRPr="0032240F">
              <w:rPr>
                <w:rFonts w:ascii="Times New Roman" w:hAnsi="Times New Roman"/>
                <w:lang w:val="en-US"/>
              </w:rPr>
              <w:t>DOI</w:t>
            </w:r>
            <w:r w:rsidR="00D17B3A" w:rsidRPr="0032240F">
              <w:rPr>
                <w:rFonts w:ascii="Times New Roman" w:hAnsi="Times New Roman"/>
                <w:lang w:val="uk-UA"/>
              </w:rPr>
              <w:t xml:space="preserve">: </w:t>
            </w:r>
            <w:hyperlink r:id="rId13" w:history="1">
              <w:r w:rsidR="00D17B3A" w:rsidRPr="0032240F">
                <w:rPr>
                  <w:rStyle w:val="a3"/>
                  <w:rFonts w:ascii="Times New Roman" w:eastAsia="Times New Roman" w:hAnsi="Times New Roman" w:cs="Times New Roman"/>
                </w:rPr>
                <w:t>https</w:t>
              </w:r>
              <w:r w:rsidR="00D17B3A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://</w:t>
              </w:r>
              <w:r w:rsidR="00D17B3A" w:rsidRPr="0032240F">
                <w:rPr>
                  <w:rStyle w:val="a3"/>
                  <w:rFonts w:ascii="Times New Roman" w:eastAsia="Times New Roman" w:hAnsi="Times New Roman" w:cs="Times New Roman"/>
                </w:rPr>
                <w:t>doi</w:t>
              </w:r>
              <w:r w:rsidR="00D17B3A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.</w:t>
              </w:r>
              <w:r w:rsidR="00D17B3A" w:rsidRPr="0032240F">
                <w:rPr>
                  <w:rStyle w:val="a3"/>
                  <w:rFonts w:ascii="Times New Roman" w:eastAsia="Times New Roman" w:hAnsi="Times New Roman" w:cs="Times New Roman"/>
                </w:rPr>
                <w:t>org</w:t>
              </w:r>
              <w:r w:rsidR="00D17B3A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/10.52058/2786-5274-2023-10(24)-124-136</w:t>
              </w:r>
            </w:hyperlink>
            <w:r w:rsidR="00D17B3A" w:rsidRPr="0032240F">
              <w:rPr>
                <w:lang w:val="uk-UA"/>
              </w:rPr>
              <w:t xml:space="preserve">  </w:t>
            </w:r>
            <w:r w:rsidR="00CB1FE4" w:rsidRPr="003224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B1FE4" w:rsidRPr="0032240F">
              <w:rPr>
                <w:rFonts w:ascii="Times New Roman" w:hAnsi="Times New Roman" w:cs="Times New Roman"/>
                <w:lang w:val="en-US"/>
              </w:rPr>
              <w:t>URL</w:t>
            </w:r>
            <w:r w:rsidR="00CB1FE4" w:rsidRPr="0032240F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14" w:history="1">
              <w:r w:rsidR="00CB1FE4" w:rsidRPr="0032240F">
                <w:rPr>
                  <w:rStyle w:val="a3"/>
                  <w:rFonts w:ascii="Times New Roman" w:hAnsi="Times New Roman" w:cs="Times New Roman"/>
                  <w:lang w:val="uk-UA"/>
                </w:rPr>
                <w:t>http://perspectives.pp.ua/index.php/nauka/article/view/6106/6140</w:t>
              </w:r>
            </w:hyperlink>
            <w:r w:rsidR="00D17B3A" w:rsidRPr="0032240F">
              <w:rPr>
                <w:rFonts w:ascii="Times New Roman" w:hAnsi="Times New Roman"/>
                <w:b/>
                <w:lang w:val="uk-UA"/>
              </w:rPr>
              <w:t xml:space="preserve"> Фахова стаття категорії Б. </w:t>
            </w:r>
            <w:r w:rsidR="00D17B3A" w:rsidRPr="0032240F">
              <w:rPr>
                <w:rFonts w:ascii="Times New Roman" w:hAnsi="Times New Roman"/>
                <w:bCs/>
                <w:lang w:val="uk-UA"/>
              </w:rPr>
              <w:t>(тематика дисциплін «Державна політика у сфері публічної служби», «Публічна служба України», «Історія публічного управління України»)</w:t>
            </w:r>
            <w:r w:rsidR="00362F45" w:rsidRPr="0032240F">
              <w:rPr>
                <w:rFonts w:ascii="Times New Roman" w:hAnsi="Times New Roman"/>
                <w:bCs/>
                <w:lang w:val="uk-UA"/>
              </w:rPr>
              <w:t>;</w:t>
            </w:r>
          </w:p>
          <w:p w14:paraId="79B1D744" w14:textId="77777777" w:rsidR="00D95CBB" w:rsidRPr="0032240F" w:rsidRDefault="00D17B3A" w:rsidP="00D95CBB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2240F">
              <w:rPr>
                <w:rFonts w:ascii="Times New Roman" w:eastAsia="Times New Roman" w:hAnsi="Times New Roman" w:cs="Times New Roman"/>
                <w:lang w:val="en-US"/>
              </w:rPr>
              <w:t>Yaseen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Abdullah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.,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Hadi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Abbas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., </w:t>
            </w:r>
            <w:proofErr w:type="spellStart"/>
            <w:r w:rsidRPr="0032240F">
              <w:rPr>
                <w:rFonts w:ascii="Times New Roman" w:eastAsia="Times New Roman" w:hAnsi="Times New Roman" w:cs="Times New Roman"/>
                <w:lang w:val="en-US"/>
              </w:rPr>
              <w:t>Khallel</w:t>
            </w:r>
            <w:proofErr w:type="spellEnd"/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Ibrahim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Al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Ani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.,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Najm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.,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Latif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>.,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3224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Lukianov</w:t>
            </w:r>
            <w:r w:rsidRPr="0032240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2240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.,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32240F">
              <w:rPr>
                <w:rFonts w:ascii="Times New Roman" w:eastAsia="Times New Roman" w:hAnsi="Times New Roman" w:cs="Times New Roman"/>
                <w:lang w:val="en-US"/>
              </w:rPr>
              <w:t>Enas</w:t>
            </w:r>
            <w:proofErr w:type="spellEnd"/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32240F">
              <w:rPr>
                <w:rFonts w:ascii="Times New Roman" w:eastAsia="Times New Roman" w:hAnsi="Times New Roman" w:cs="Times New Roman"/>
                <w:lang w:val="en-US"/>
              </w:rPr>
              <w:t>Abdalhussein</w:t>
            </w:r>
            <w:proofErr w:type="spellEnd"/>
            <w:r w:rsidRPr="0032240F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 (2024). Implementing Blockchain Technology in Robotic Decision Making. </w:t>
            </w:r>
            <w:r w:rsidRPr="0032240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PROCEEDING OF THE 36TH CONFERENCE OF FRUCT ASSOCIATION,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 xml:space="preserve"> 2024, </w:t>
            </w:r>
            <w:proofErr w:type="spellStart"/>
            <w:r w:rsidRPr="0032240F">
              <w:rPr>
                <w:rFonts w:ascii="Times New Roman" w:eastAsia="Times New Roman" w:hAnsi="Times New Roman" w:cs="Times New Roman"/>
              </w:rPr>
              <w:t>рр</w:t>
            </w:r>
            <w:proofErr w:type="spellEnd"/>
            <w:r w:rsidRPr="0032240F">
              <w:rPr>
                <w:rFonts w:ascii="Times New Roman" w:eastAsia="Times New Roman" w:hAnsi="Times New Roman" w:cs="Times New Roman"/>
                <w:lang w:val="en-US"/>
              </w:rPr>
              <w:t>. 824-833.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DOI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: </w:t>
            </w:r>
            <w:hyperlink r:id="rId15" w:tgtFrame="_blank" w:tooltip="https://doi.org/10.23919/FRUCT64283.2024.10749956" w:history="1"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10.23919/FRUCT64283.2024.10749956</w:t>
              </w:r>
            </w:hyperlink>
            <w:r w:rsidR="00F74C57"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32240F">
              <w:rPr>
                <w:rFonts w:ascii="Times New Roman" w:eastAsia="Times New Roman" w:hAnsi="Times New Roman" w:cs="Times New Roman"/>
                <w:lang w:val="uk-UA"/>
              </w:rPr>
              <w:t>:</w:t>
            </w:r>
            <w:r w:rsidRPr="0032240F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hyperlink r:id="rId16" w:tgtFrame="_blank" w:tooltip="https://fruct.org/publications/volume-36/fruct36/files/Yas.pdf" w:history="1"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://</w:t>
              </w:r>
              <w:proofErr w:type="spellStart"/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fruct</w:t>
              </w:r>
              <w:proofErr w:type="spellEnd"/>
              <w:r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.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org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/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publications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/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volume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-36/</w:t>
              </w:r>
              <w:proofErr w:type="spellStart"/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fruct</w:t>
              </w:r>
              <w:proofErr w:type="spellEnd"/>
              <w:r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36/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files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/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Yas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.</w:t>
              </w:r>
              <w:r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pdf</w:t>
              </w:r>
            </w:hyperlink>
            <w:r w:rsidR="00F74C57" w:rsidRPr="0032240F">
              <w:rPr>
                <w:lang w:val="uk-UA"/>
              </w:rPr>
              <w:t xml:space="preserve">   </w:t>
            </w:r>
            <w:r w:rsidR="00F74C57" w:rsidRPr="003224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Scopus</w:t>
            </w:r>
            <w:r w:rsidR="00362F45"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;</w:t>
            </w:r>
          </w:p>
          <w:p w14:paraId="369C3C8C" w14:textId="67361469" w:rsidR="00F74C57" w:rsidRPr="0032240F" w:rsidRDefault="00F74C57" w:rsidP="00D95CBB">
            <w:pPr>
              <w:pStyle w:val="aa"/>
              <w:numPr>
                <w:ilvl w:val="0"/>
                <w:numId w:val="8"/>
              </w:numPr>
              <w:jc w:val="both"/>
              <w:rPr>
                <w:rStyle w:val="rvts82"/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32240F">
              <w:rPr>
                <w:rFonts w:ascii="Times New Roman" w:hAnsi="Times New Roman" w:cs="Times New Roman"/>
                <w:color w:val="000000"/>
                <w:lang w:val="uk-UA"/>
              </w:rPr>
              <w:t>Плотніченко</w:t>
            </w:r>
            <w:proofErr w:type="spellEnd"/>
            <w:r w:rsidRPr="0032240F">
              <w:rPr>
                <w:rFonts w:ascii="Times New Roman" w:hAnsi="Times New Roman" w:cs="Times New Roman"/>
                <w:color w:val="000000"/>
                <w:lang w:val="uk-UA"/>
              </w:rPr>
              <w:t xml:space="preserve"> С., Лук’янов О., </w:t>
            </w:r>
            <w:proofErr w:type="spellStart"/>
            <w:r w:rsidRPr="0032240F">
              <w:rPr>
                <w:rFonts w:ascii="Times New Roman" w:hAnsi="Times New Roman" w:cs="Times New Roman"/>
                <w:color w:val="000000"/>
                <w:lang w:val="uk-UA"/>
              </w:rPr>
              <w:t>Хлапонін</w:t>
            </w:r>
            <w:proofErr w:type="spellEnd"/>
            <w:r w:rsidRPr="0032240F">
              <w:rPr>
                <w:rFonts w:ascii="Times New Roman" w:hAnsi="Times New Roman" w:cs="Times New Roman"/>
                <w:color w:val="000000"/>
                <w:lang w:val="uk-UA"/>
              </w:rPr>
              <w:t xml:space="preserve"> Д. Антикорупційна політика в Україні: огляд поточних механізмів, проблем та пропозицій удосконалення. </w:t>
            </w:r>
            <w:r w:rsidRPr="0032240F">
              <w:rPr>
                <w:rFonts w:ascii="Times New Roman" w:hAnsi="Times New Roman" w:cs="Times New Roman"/>
                <w:i/>
                <w:iCs/>
                <w:color w:val="000000"/>
                <w:lang w:val="uk-UA"/>
              </w:rPr>
              <w:t>Актуальні питання у сучасній науці</w:t>
            </w:r>
            <w:r w:rsidRPr="0032240F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="00F62A9D" w:rsidRPr="0032240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32240F">
              <w:rPr>
                <w:rFonts w:ascii="Times New Roman" w:hAnsi="Times New Roman" w:cs="Times New Roman"/>
                <w:color w:val="000000"/>
                <w:lang w:val="uk-UA"/>
              </w:rPr>
              <w:t>2024. № 12 (30) Серія «Державне управління». – С. 399-412.</w:t>
            </w:r>
            <w:r w:rsidRPr="0032240F">
              <w:rPr>
                <w:rFonts w:ascii="Times New Roman" w:hAnsi="Times New Roman" w:cs="Times New Roman"/>
                <w:color w:val="000000"/>
              </w:rPr>
              <w:t> </w:t>
            </w:r>
            <w:r w:rsidRPr="0032240F">
              <w:rPr>
                <w:rFonts w:ascii="Times New Roman" w:hAnsi="Times New Roman" w:cs="Times New Roman"/>
                <w:color w:val="000000"/>
                <w:lang w:val="en-US"/>
              </w:rPr>
              <w:t>DOI</w:t>
            </w:r>
            <w:r w:rsidRPr="0032240F">
              <w:rPr>
                <w:rFonts w:ascii="Times New Roman" w:hAnsi="Times New Roman" w:cs="Times New Roman"/>
                <w:color w:val="000000"/>
                <w:lang w:val="uk-UA"/>
              </w:rPr>
              <w:t xml:space="preserve">: </w:t>
            </w:r>
            <w:hyperlink r:id="rId17" w:history="1">
              <w:r w:rsidR="00D95CBB" w:rsidRPr="0032240F">
                <w:rPr>
                  <w:rStyle w:val="a3"/>
                  <w:rFonts w:ascii="Times New Roman" w:eastAsia="Times New Roman" w:hAnsi="Times New Roman" w:cs="Times New Roman"/>
                </w:rPr>
                <w:t>https</w:t>
              </w:r>
              <w:r w:rsidR="00D95CBB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://</w:t>
              </w:r>
              <w:r w:rsidR="00D95CBB" w:rsidRPr="0032240F">
                <w:rPr>
                  <w:rStyle w:val="a3"/>
                  <w:rFonts w:ascii="Times New Roman" w:eastAsia="Times New Roman" w:hAnsi="Times New Roman" w:cs="Times New Roman"/>
                </w:rPr>
                <w:t>doi</w:t>
              </w:r>
              <w:r w:rsidR="00D95CBB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.</w:t>
              </w:r>
              <w:r w:rsidR="00D95CBB" w:rsidRPr="0032240F">
                <w:rPr>
                  <w:rStyle w:val="a3"/>
                  <w:rFonts w:ascii="Times New Roman" w:eastAsia="Times New Roman" w:hAnsi="Times New Roman" w:cs="Times New Roman"/>
                </w:rPr>
                <w:t>org</w:t>
              </w:r>
              <w:r w:rsidR="00D95CBB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/10.52058/2786-6300-2024-12(30)-399-412</w:t>
              </w:r>
            </w:hyperlink>
            <w:r w:rsidR="00D95CBB"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CB1FE4" w:rsidRPr="0032240F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="00CB1FE4"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: </w:t>
            </w:r>
            <w:hyperlink r:id="rId18" w:history="1">
              <w:r w:rsidR="00CB1FE4" w:rsidRPr="0032240F">
                <w:rPr>
                  <w:rStyle w:val="a3"/>
                  <w:rFonts w:ascii="Times New Roman" w:hAnsi="Times New Roman"/>
                  <w:lang w:val="uk-UA"/>
                </w:rPr>
                <w:t>http://perspectives.pp.ua/index.php/sn/article/view/17729/17789</w:t>
              </w:r>
            </w:hyperlink>
            <w:r w:rsidR="00D95CBB" w:rsidRPr="0032240F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Style w:val="a4"/>
                <w:rFonts w:ascii="Times New Roman" w:hAnsi="Times New Roman" w:cs="Times New Roman"/>
                <w:color w:val="000000"/>
                <w:lang w:val="uk-UA"/>
              </w:rPr>
              <w:t xml:space="preserve">Фахова стаття категорії Б. </w:t>
            </w:r>
            <w:r w:rsidRPr="0032240F">
              <w:rPr>
                <w:rFonts w:ascii="Times New Roman" w:hAnsi="Times New Roman"/>
                <w:bCs/>
                <w:lang w:val="uk-UA"/>
              </w:rPr>
              <w:t>(тематика дисциплін «Державна політика у сфері публічної служби», «Публічна служба України», «Історія публічного управління України»</w:t>
            </w:r>
            <w:r w:rsidR="00F62A9D" w:rsidRPr="0032240F">
              <w:rPr>
                <w:rFonts w:ascii="Times New Roman" w:hAnsi="Times New Roman"/>
                <w:bCs/>
                <w:lang w:val="uk-UA"/>
              </w:rPr>
              <w:t>, «Політологія», «Правознавство»</w:t>
            </w:r>
            <w:r w:rsidRPr="0032240F">
              <w:rPr>
                <w:rFonts w:ascii="Times New Roman" w:hAnsi="Times New Roman"/>
                <w:bCs/>
                <w:lang w:val="uk-UA"/>
              </w:rPr>
              <w:t xml:space="preserve">). </w:t>
            </w:r>
          </w:p>
        </w:tc>
      </w:tr>
      <w:tr w:rsidR="00A55337" w:rsidRPr="0032240F" w14:paraId="0144C8F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651622F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включаючи секретні, або наявність не менше п’яти </w:t>
            </w:r>
            <w:proofErr w:type="spellStart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B309159" w14:textId="77777777" w:rsidR="00A55337" w:rsidRPr="0032240F" w:rsidRDefault="00A55337" w:rsidP="00814E83">
            <w:pPr>
              <w:pStyle w:val="aa"/>
              <w:spacing w:after="0" w:line="240" w:lineRule="auto"/>
              <w:ind w:left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337" w:rsidRPr="0032240F" w14:paraId="3E1E3A3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6DD9593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DC001F1" w14:textId="77777777" w:rsidR="00A55337" w:rsidRPr="0032240F" w:rsidRDefault="00A55337" w:rsidP="00814E83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</w:p>
          <w:p w14:paraId="0A17622E" w14:textId="77777777" w:rsidR="00A55337" w:rsidRPr="0032240F" w:rsidRDefault="00A55337" w:rsidP="00814E83">
            <w:pPr>
              <w:pStyle w:val="1"/>
              <w:ind w:left="0" w:right="0" w:firstLine="0"/>
              <w:jc w:val="both"/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55337" w:rsidRPr="00C559D7" w14:paraId="6AE4E0F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8ABBF46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 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 практикумів/ 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методичних вказівок/ рекомендацій/ робочих програм, інших друкованих навчально-методичних праць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CF9B21B" w14:textId="77777777" w:rsidR="00FF569B" w:rsidRPr="00FF569B" w:rsidRDefault="00FF569B" w:rsidP="00FF569B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bookmarkStart w:id="0" w:name="_Hlk221395285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 щодо написання, оформлення і захисту кваліфікаційної роботи зі спеціальності 281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“Публічне управління та адміністрування” галузі знань 28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“Публічне управління та адміністрування” для здобувачів вищої освіти</w:t>
            </w:r>
            <w:r w:rsidRPr="00FF56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 </w:t>
            </w:r>
            <w:r w:rsidRPr="00FF569B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другим (магістерським) рівнем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. С.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Андреєв, Є.В. 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Перегуда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Кострубіцька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Лук`янов, Д.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Хлапонін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,. – Київ</w:t>
            </w:r>
            <w:r w:rsidRPr="00FF569B">
              <w:rPr>
                <w:rFonts w:ascii="Times New Roman" w:hAnsi="Times New Roman"/>
                <w:sz w:val="24"/>
                <w:szCs w:val="24"/>
              </w:rPr>
              <w:t> 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КНУБА, 2021. – 75 с. </w:t>
            </w:r>
          </w:p>
          <w:p w14:paraId="22329292" w14:textId="77777777" w:rsidR="00FF569B" w:rsidRPr="00FF569B" w:rsidRDefault="00FF569B" w:rsidP="00FF569B">
            <w:pPr>
              <w:tabs>
                <w:tab w:val="left" w:pos="316"/>
              </w:tabs>
              <w:ind w:left="33"/>
              <w:contextualSpacing/>
              <w:jc w:val="both"/>
              <w:rPr>
                <w:lang w:val="pl-PL"/>
              </w:rPr>
            </w:pPr>
            <w:r w:rsidRPr="00FF569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URL:  </w:t>
            </w:r>
            <w:r>
              <w:fldChar w:fldCharType="begin"/>
            </w:r>
            <w:r w:rsidRPr="00C559D7">
              <w:rPr>
                <w:lang w:val="pl-PL"/>
              </w:rPr>
              <w:instrText>HYPERLINK "https://www.knuba.edu.ua/wp-content/uploads/2022/09/</w:instrText>
            </w:r>
            <w:r>
              <w:instrText>Кваліфікаційна</w:instrText>
            </w:r>
            <w:r w:rsidRPr="00C559D7">
              <w:rPr>
                <w:lang w:val="pl-PL"/>
              </w:rPr>
              <w:instrText>-</w:instrText>
            </w:r>
            <w:r>
              <w:instrText>робота</w:instrText>
            </w:r>
            <w:r w:rsidRPr="00C559D7">
              <w:rPr>
                <w:lang w:val="pl-PL"/>
              </w:rPr>
              <w:instrText>-</w:instrText>
            </w:r>
            <w:r>
              <w:instrText>методрекомендації</w:instrText>
            </w:r>
            <w:r w:rsidRPr="00C559D7">
              <w:rPr>
                <w:lang w:val="pl-PL"/>
              </w:rPr>
              <w:instrText>-</w:instrText>
            </w:r>
            <w:r>
              <w:instrText>виправл</w:instrText>
            </w:r>
            <w:r w:rsidRPr="00C559D7">
              <w:rPr>
                <w:lang w:val="pl-PL"/>
              </w:rPr>
              <w:instrText>1.pdf"</w:instrText>
            </w:r>
            <w:r>
              <w:fldChar w:fldCharType="separate"/>
            </w:r>
            <w:r w:rsidRPr="00FF569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pl-PL"/>
              </w:rPr>
              <w:t>https://www.knuba.edu.ua/wp-content/uploads/2022/09/</w:t>
            </w:r>
            <w:r w:rsidRPr="00FF569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t>Кваліфікаційна-робота-методрекомендації-виправл1.pdf</w:t>
            </w:r>
            <w:r>
              <w:fldChar w:fldCharType="end"/>
            </w:r>
            <w:r w:rsidRPr="00FF569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FF569B">
              <w:rPr>
                <w:lang w:val="pl-PL"/>
              </w:rPr>
              <w:t xml:space="preserve"> </w:t>
            </w:r>
          </w:p>
          <w:p w14:paraId="092DBFF0" w14:textId="77777777" w:rsidR="00FF569B" w:rsidRPr="00FF569B" w:rsidRDefault="00FF569B" w:rsidP="00FF569B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F569B">
              <w:rPr>
                <w:rFonts w:ascii="Times New Roman" w:hAnsi="Times New Roman"/>
                <w:sz w:val="24"/>
                <w:szCs w:val="24"/>
                <w:lang w:val="pl-PL"/>
              </w:rPr>
              <w:t>https://repositary.knuba.edu.ua/items/c5ac5dfd-0b55-467f-a1c1-dad9ef4af590</w:t>
            </w:r>
          </w:p>
          <w:bookmarkEnd w:id="0"/>
          <w:p w14:paraId="3B2905F2" w14:textId="77777777" w:rsidR="00FF569B" w:rsidRPr="00FF569B" w:rsidRDefault="00FF569B" w:rsidP="00FF569B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2FD5F1C0" w14:textId="1AAE9EE0" w:rsidR="00FF569B" w:rsidRPr="00FF569B" w:rsidRDefault="00FF569B" w:rsidP="00FF569B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69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Міжнародні відносини та світовий політичний процес: методичні рекомендації до вивчення дисципліни. Уклад.: Стойко О.М., Лук’янов О.П., 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Перегуда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Є.В. та ін. Київ-Тернопіль: КНУБА, Ф-ОП Шпак В.Б., 2021. </w:t>
            </w:r>
            <w:r w:rsidR="00C559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38 с. </w:t>
            </w:r>
            <w:r w:rsidRPr="00C559D7">
              <w:rPr>
                <w:rFonts w:ascii="Times New Roman" w:hAnsi="Times New Roman"/>
                <w:sz w:val="24"/>
                <w:szCs w:val="24"/>
                <w:lang w:val="pl-PL"/>
              </w:rPr>
              <w:t>URL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FF569B">
              <w:rPr>
                <w:lang w:val="uk-UA"/>
              </w:rPr>
              <w:t xml:space="preserve"> </w:t>
            </w:r>
            <w:hyperlink r:id="rId19" w:history="1"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https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org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2.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knuba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edu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ua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pluginfile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php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/208439/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mod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_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resource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content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/1/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metodrekomendatsii</w:t>
              </w:r>
              <w:r w:rsidRPr="00FF56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C559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pl-PL"/>
                </w:rPr>
                <w:t>pdf</w:t>
              </w:r>
            </w:hyperlink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14:paraId="3DA82E9D" w14:textId="77777777" w:rsidR="00FF569B" w:rsidRPr="00FF569B" w:rsidRDefault="00FF569B" w:rsidP="00FF569B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repositary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knuba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items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807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fdd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9-445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-8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01-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14:paraId="78110B08" w14:textId="77777777" w:rsidR="00FF569B" w:rsidRPr="00FF569B" w:rsidRDefault="00FF569B" w:rsidP="00FF569B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E1357B" w14:textId="77777777" w:rsidR="00FF569B" w:rsidRPr="00FF569B" w:rsidRDefault="00FF569B" w:rsidP="00FF569B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CD8807" w14:textId="42FE90A1" w:rsidR="00FF569B" w:rsidRPr="00FF569B" w:rsidRDefault="00FF569B" w:rsidP="00FF569B">
            <w:pPr>
              <w:tabs>
                <w:tab w:val="left" w:pos="316"/>
              </w:tabs>
              <w:ind w:left="33"/>
              <w:contextualSpacing/>
              <w:jc w:val="both"/>
              <w:rPr>
                <w:lang w:val="uk-UA"/>
              </w:rPr>
            </w:pP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bookmarkStart w:id="1" w:name="_Hlk221395317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Конспект лекцій з дисципліни «Міжнародні відносини та світовий політичний процес» для спеціальності 052 «Політологія» (ОП «Політичний менеджмент») . Є.В. 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Перегуда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О.М. Стойко, О.П. Лук`янов. -  Київ : КНУБА, 2022. – 130 с. 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FF569B">
              <w:rPr>
                <w:lang w:val="uk-UA"/>
              </w:rPr>
              <w:t xml:space="preserve"> 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knuba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pluginfile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php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/208679/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resource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content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/1/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kurs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lektsiy</w:t>
            </w:r>
            <w:proofErr w:type="spellEnd"/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F569B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FF56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FF569B">
              <w:rPr>
                <w:lang w:val="uk-UA"/>
              </w:rPr>
              <w:t xml:space="preserve"> </w:t>
            </w:r>
          </w:p>
          <w:p w14:paraId="6B74621D" w14:textId="59E82DF0" w:rsidR="00A55337" w:rsidRPr="0032240F" w:rsidRDefault="00FF569B" w:rsidP="00FF569B">
            <w:pPr>
              <w:pStyle w:val="aa"/>
              <w:tabs>
                <w:tab w:val="left" w:pos="316"/>
              </w:tabs>
              <w:ind w:left="33"/>
              <w:jc w:val="both"/>
              <w:rPr>
                <w:rStyle w:val="rvts82"/>
                <w:rFonts w:ascii="Times New Roman" w:hAnsi="Times New Roman"/>
                <w:color w:val="00B050"/>
                <w:sz w:val="24"/>
                <w:szCs w:val="24"/>
                <w:lang w:val="uk-UA"/>
              </w:rPr>
            </w:pPr>
            <w:r w:rsidRPr="0032240F">
              <w:rPr>
                <w:rFonts w:ascii="Times New Roman" w:hAnsi="Times New Roman"/>
                <w:sz w:val="24"/>
                <w:szCs w:val="24"/>
                <w:lang w:val="uk-UA"/>
              </w:rPr>
              <w:t>https://repositary.knuba.edu.ua/items/ca2ed018-4325-47b0-8f81-71b2910ca466</w:t>
            </w:r>
            <w:bookmarkEnd w:id="1"/>
          </w:p>
        </w:tc>
      </w:tr>
      <w:tr w:rsidR="00A55337" w:rsidRPr="0032240F" w14:paraId="06FA14E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997CD21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FA563FE" w14:textId="77777777" w:rsidR="00A55337" w:rsidRPr="0032240F" w:rsidRDefault="00A55337" w:rsidP="00A5533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55337" w:rsidRPr="0032240F" w14:paraId="5B5D990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3002DFE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8F147D4" w14:textId="77777777" w:rsidR="00A55337" w:rsidRPr="0032240F" w:rsidRDefault="00A55337" w:rsidP="00A5533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55337" w:rsidRPr="0032240F" w14:paraId="29482E8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0C5B6D5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3224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32240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C03CFD0" w14:textId="77777777" w:rsidR="00A55337" w:rsidRPr="0032240F" w:rsidRDefault="00A55337" w:rsidP="00A5533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55337" w:rsidRPr="0032240F" w14:paraId="2E3272D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12D2A29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 члена редакційної колегії/ 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CB7472D" w14:textId="77777777" w:rsidR="00A55337" w:rsidRPr="0032240F" w:rsidRDefault="00A55337" w:rsidP="00A5533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55337" w:rsidRPr="0032240F" w14:paraId="4C8425E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06CBF14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 зазначеного Агентства, або Науково-методичної ради/ науково-методичних комісій (підкомісій) з вищої або фахової </w:t>
            </w:r>
            <w:proofErr w:type="spellStart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освіти МОН, наукових/ науково-методичних/ 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6EB50B6" w14:textId="77777777" w:rsidR="00A55337" w:rsidRPr="0032240F" w:rsidRDefault="00A55337" w:rsidP="00A5533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55337" w:rsidRPr="0032240F" w14:paraId="6336983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4AF6D02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 або освітніх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8F5A7E3" w14:textId="77777777" w:rsidR="00A55337" w:rsidRPr="0032240F" w:rsidRDefault="00A55337" w:rsidP="00A5533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55337" w:rsidRPr="0032240F" w14:paraId="451F327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07A4D46" w14:textId="77777777" w:rsidR="00A55337" w:rsidRPr="0032240F" w:rsidRDefault="00A55337" w:rsidP="00A5533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EF3415C" w14:textId="77777777" w:rsidR="00A55337" w:rsidRPr="0032240F" w:rsidRDefault="00A55337" w:rsidP="00A5533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FE3889" w:rsidRPr="00C559D7" w14:paraId="02B64B0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8E033CE" w14:textId="77777777" w:rsidR="00FE3889" w:rsidRPr="0032240F" w:rsidRDefault="00FE3889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 або науково-популярних, та/ або консультаційних (дорадчих), та/ або науково-експертних публікацій з наукової або 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професійної тематики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65D2F99" w14:textId="05168832" w:rsidR="00FE3889" w:rsidRPr="0032240F" w:rsidRDefault="00FE3889" w:rsidP="00FF569B">
            <w:pPr>
              <w:pStyle w:val="aa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240F">
              <w:rPr>
                <w:rFonts w:ascii="Times New Roman" w:hAnsi="Times New Roman" w:cs="Times New Roman"/>
                <w:lang w:val="uk-UA"/>
              </w:rPr>
              <w:lastRenderedPageBreak/>
              <w:t xml:space="preserve">Лук’янов О.П., </w:t>
            </w:r>
            <w:proofErr w:type="spellStart"/>
            <w:r w:rsidRPr="0032240F">
              <w:rPr>
                <w:rFonts w:ascii="Times New Roman" w:hAnsi="Times New Roman" w:cs="Times New Roman"/>
                <w:lang w:val="uk-UA"/>
              </w:rPr>
              <w:t>Кострубіцька</w:t>
            </w:r>
            <w:proofErr w:type="spellEnd"/>
            <w:r w:rsidRPr="0032240F">
              <w:rPr>
                <w:rFonts w:ascii="Times New Roman" w:hAnsi="Times New Roman" w:cs="Times New Roman"/>
                <w:lang w:val="uk-UA"/>
              </w:rPr>
              <w:t xml:space="preserve"> А.В. Особливості освітніх програм «Державне управління у сфері містобудівної діяльності» серед освітніх послуг України за </w:t>
            </w:r>
            <w:proofErr w:type="spellStart"/>
            <w:r w:rsidRPr="0032240F">
              <w:rPr>
                <w:rFonts w:ascii="Times New Roman" w:hAnsi="Times New Roman" w:cs="Times New Roman"/>
                <w:lang w:val="uk-UA"/>
              </w:rPr>
              <w:t>спеціальностю</w:t>
            </w:r>
            <w:proofErr w:type="spellEnd"/>
            <w:r w:rsidRPr="0032240F">
              <w:rPr>
                <w:rFonts w:ascii="Times New Roman" w:hAnsi="Times New Roman" w:cs="Times New Roman"/>
                <w:lang w:val="uk-UA"/>
              </w:rPr>
              <w:t xml:space="preserve"> 281 «Публічне управління та адміністрування». </w:t>
            </w:r>
            <w:r w:rsidRPr="0032240F">
              <w:rPr>
                <w:rFonts w:ascii="Times New Roman" w:hAnsi="Times New Roman" w:cs="Times New Roman"/>
                <w:i/>
                <w:iCs/>
                <w:lang w:val="uk-UA"/>
              </w:rPr>
              <w:t>Просторове планування:</w:t>
            </w:r>
            <w:r w:rsidRPr="0032240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2240F">
              <w:rPr>
                <w:rFonts w:ascii="Times New Roman" w:hAnsi="Times New Roman" w:cs="Times New Roman"/>
                <w:i/>
                <w:iCs/>
                <w:lang w:val="uk-UA"/>
              </w:rPr>
              <w:lastRenderedPageBreak/>
              <w:t>містопланування</w:t>
            </w:r>
            <w:proofErr w:type="spellEnd"/>
            <w:r w:rsidRPr="0032240F">
              <w:rPr>
                <w:rFonts w:ascii="Times New Roman" w:hAnsi="Times New Roman" w:cs="Times New Roman"/>
                <w:i/>
                <w:iCs/>
                <w:lang w:val="uk-UA"/>
              </w:rPr>
              <w:t>, архітектура, політичні та соціокультурні засади.</w:t>
            </w:r>
            <w:r w:rsidRPr="0032240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2240F">
              <w:rPr>
                <w:rFonts w:ascii="Times New Roman" w:hAnsi="Times New Roman" w:cs="Times New Roman"/>
                <w:lang w:val="uk-UA"/>
              </w:rPr>
              <w:t>Зб</w:t>
            </w:r>
            <w:proofErr w:type="spellEnd"/>
            <w:r w:rsidRPr="0032240F">
              <w:rPr>
                <w:rFonts w:ascii="Times New Roman" w:hAnsi="Times New Roman" w:cs="Times New Roman"/>
                <w:lang w:val="uk-UA"/>
              </w:rPr>
              <w:t xml:space="preserve">. наук. пр. </w:t>
            </w:r>
            <w:proofErr w:type="spellStart"/>
            <w:r w:rsidRPr="0032240F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Pr="0032240F">
              <w:rPr>
                <w:rFonts w:ascii="Times New Roman" w:hAnsi="Times New Roman" w:cs="Times New Roman"/>
                <w:lang w:val="uk-UA"/>
              </w:rPr>
              <w:t xml:space="preserve">. ІІ. В 2-х ч. Київ–Тернопіль : КНУБА, «Бескиди», 2021. Частина 2. С. 181-184. </w:t>
            </w:r>
            <w:r w:rsidRPr="003224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URL: </w:t>
            </w:r>
            <w:r w:rsidRPr="0032240F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20" w:history="1">
              <w:r w:rsidR="00534E8A" w:rsidRPr="0032240F">
                <w:rPr>
                  <w:rStyle w:val="a3"/>
                  <w:rFonts w:ascii="Times New Roman" w:hAnsi="Times New Roman" w:cs="Times New Roman"/>
                  <w:color w:val="00B050"/>
                  <w:shd w:val="clear" w:color="auto" w:fill="FFFFFF"/>
                  <w:lang w:val="uk-UA"/>
                </w:rPr>
                <w:t>http://29yjmo6.257.cz/bitstream/123456789/14688/1/Pastukhova.pdf</w:t>
              </w:r>
            </w:hyperlink>
          </w:p>
          <w:p w14:paraId="4FF7EE80" w14:textId="4C739F69" w:rsidR="00FE3889" w:rsidRPr="0032240F" w:rsidRDefault="00FE3889" w:rsidP="00FF569B">
            <w:pPr>
              <w:pStyle w:val="ae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32240F">
              <w:rPr>
                <w:sz w:val="22"/>
                <w:szCs w:val="22"/>
                <w:lang w:val="uk-UA"/>
              </w:rPr>
              <w:t xml:space="preserve">Лук'янов О.П. Дослідження явища корупції в науковій думці США у ХХ столітті. </w:t>
            </w:r>
            <w:r w:rsidRPr="0032240F">
              <w:rPr>
                <w:i/>
                <w:iCs/>
                <w:sz w:val="22"/>
                <w:szCs w:val="22"/>
                <w:lang w:val="uk-UA"/>
              </w:rPr>
              <w:t>Київські філософські студії</w:t>
            </w:r>
            <w:r w:rsidRPr="0032240F">
              <w:rPr>
                <w:sz w:val="22"/>
                <w:szCs w:val="22"/>
                <w:lang w:val="uk-UA"/>
              </w:rPr>
              <w:t xml:space="preserve"> : Матеріали Всеукраїнської наукової конференції (м. Київ, 20 травня 2022 р.) : тези доповідей / за </w:t>
            </w:r>
            <w:proofErr w:type="spellStart"/>
            <w:r w:rsidRPr="0032240F">
              <w:rPr>
                <w:sz w:val="22"/>
                <w:szCs w:val="22"/>
                <w:lang w:val="uk-UA"/>
              </w:rPr>
              <w:t>заг</w:t>
            </w:r>
            <w:proofErr w:type="spellEnd"/>
            <w:r w:rsidRPr="0032240F">
              <w:rPr>
                <w:sz w:val="22"/>
                <w:szCs w:val="22"/>
                <w:lang w:val="uk-UA"/>
              </w:rPr>
              <w:t xml:space="preserve">. ред. проф. Р.О. </w:t>
            </w:r>
            <w:proofErr w:type="spellStart"/>
            <w:r w:rsidRPr="0032240F">
              <w:rPr>
                <w:sz w:val="22"/>
                <w:szCs w:val="22"/>
                <w:lang w:val="uk-UA"/>
              </w:rPr>
              <w:t>Додонова</w:t>
            </w:r>
            <w:proofErr w:type="spellEnd"/>
            <w:r w:rsidRPr="0032240F">
              <w:rPr>
                <w:sz w:val="22"/>
                <w:szCs w:val="22"/>
                <w:lang w:val="uk-UA"/>
              </w:rPr>
              <w:t xml:space="preserve">. – Київ: Київський університет імені Бориса Грінченка, 2022. – </w:t>
            </w:r>
            <w:r w:rsidR="0077290B" w:rsidRPr="0032240F">
              <w:rPr>
                <w:sz w:val="22"/>
                <w:szCs w:val="22"/>
                <w:lang w:val="uk-UA"/>
              </w:rPr>
              <w:t xml:space="preserve">316-320. </w:t>
            </w:r>
            <w:r w:rsidR="0077290B" w:rsidRPr="0032240F">
              <w:rPr>
                <w:sz w:val="22"/>
                <w:szCs w:val="22"/>
                <w:lang w:val="en-US"/>
              </w:rPr>
              <w:t>URL</w:t>
            </w:r>
            <w:r w:rsidR="0077290B" w:rsidRPr="0032240F">
              <w:rPr>
                <w:sz w:val="22"/>
                <w:szCs w:val="22"/>
                <w:lang w:val="uk-UA"/>
              </w:rPr>
              <w:t xml:space="preserve">: </w:t>
            </w:r>
            <w:r w:rsidR="0077290B" w:rsidRPr="0032240F">
              <w:rPr>
                <w:lang w:val="uk-UA"/>
              </w:rPr>
              <w:t xml:space="preserve"> </w:t>
            </w:r>
            <w:hyperlink r:id="rId21" w:history="1">
              <w:r w:rsidR="0077290B" w:rsidRPr="0032240F">
                <w:rPr>
                  <w:rStyle w:val="a3"/>
                  <w:sz w:val="22"/>
                  <w:szCs w:val="22"/>
                  <w:lang w:val="uk-UA"/>
                </w:rPr>
                <w:t>https://www.researchgate.net/publication/361245552_Kiivski_filosofski_studii-2022_Materiali_V_Vseukrainskoi_naukovoi_konferencii_20_travna_2022_roku</w:t>
              </w:r>
            </w:hyperlink>
          </w:p>
          <w:p w14:paraId="7585903E" w14:textId="77777777" w:rsidR="00FE3889" w:rsidRPr="0032240F" w:rsidRDefault="00FE3889" w:rsidP="00FF569B">
            <w:pPr>
              <w:pStyle w:val="ae"/>
              <w:spacing w:before="0" w:beforeAutospacing="0" w:after="0" w:afterAutospacing="0"/>
              <w:jc w:val="both"/>
              <w:rPr>
                <w:rStyle w:val="rvts82"/>
                <w:sz w:val="22"/>
                <w:szCs w:val="22"/>
                <w:lang w:val="uk-UA"/>
              </w:rPr>
            </w:pPr>
          </w:p>
          <w:p w14:paraId="1FFBA25F" w14:textId="0AB7504C" w:rsidR="00FE3889" w:rsidRPr="0032240F" w:rsidRDefault="00FE3889" w:rsidP="00FF569B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lang w:val="uk-UA"/>
              </w:rPr>
            </w:pPr>
            <w:r w:rsidRPr="0032240F">
              <w:rPr>
                <w:rFonts w:ascii="Times New Roman" w:hAnsi="Times New Roman" w:cs="Times New Roman"/>
                <w:lang w:val="uk-UA"/>
              </w:rPr>
              <w:t xml:space="preserve">Лук'янов О.П.  </w:t>
            </w:r>
            <w:r w:rsidRPr="0032240F">
              <w:rPr>
                <w:rFonts w:ascii="Times New Roman" w:hAnsi="Times New Roman" w:cs="Times New Roman"/>
                <w:bCs/>
                <w:lang w:val="uk-UA"/>
              </w:rPr>
              <w:t xml:space="preserve">Альтернативна історія// Філософія історії: </w:t>
            </w:r>
            <w:proofErr w:type="spellStart"/>
            <w:r w:rsidR="00215F36" w:rsidRPr="0032240F">
              <w:rPr>
                <w:rFonts w:ascii="Times New Roman" w:hAnsi="Times New Roman" w:cs="Times New Roman"/>
                <w:bCs/>
                <w:lang w:val="uk-UA"/>
              </w:rPr>
              <w:t>Е</w:t>
            </w:r>
            <w:r w:rsidRPr="0032240F">
              <w:rPr>
                <w:rFonts w:ascii="Times New Roman" w:hAnsi="Times New Roman" w:cs="Times New Roman"/>
                <w:bCs/>
                <w:lang w:val="uk-UA"/>
              </w:rPr>
              <w:t>нцикл</w:t>
            </w:r>
            <w:proofErr w:type="spellEnd"/>
            <w:r w:rsidRPr="0032240F">
              <w:rPr>
                <w:rFonts w:ascii="Times New Roman" w:hAnsi="Times New Roman" w:cs="Times New Roman"/>
                <w:bCs/>
                <w:lang w:val="uk-UA"/>
              </w:rPr>
              <w:t xml:space="preserve">. Словник-довідник/ за ред. </w:t>
            </w:r>
            <w:r w:rsidRPr="0032240F">
              <w:rPr>
                <w:rFonts w:ascii="Times New Roman" w:hAnsi="Times New Roman" w:cs="Times New Roman"/>
                <w:bCs/>
                <w:bdr w:val="single" w:sz="4" w:space="0" w:color="auto"/>
                <w:lang w:val="uk-UA"/>
              </w:rPr>
              <w:t xml:space="preserve">О. </w:t>
            </w:r>
            <w:proofErr w:type="spellStart"/>
            <w:r w:rsidRPr="0032240F">
              <w:rPr>
                <w:rFonts w:ascii="Times New Roman" w:hAnsi="Times New Roman" w:cs="Times New Roman"/>
                <w:bCs/>
                <w:bdr w:val="single" w:sz="4" w:space="0" w:color="auto"/>
                <w:lang w:val="uk-UA"/>
              </w:rPr>
              <w:t>Огнев’юка</w:t>
            </w:r>
            <w:proofErr w:type="spellEnd"/>
            <w:r w:rsidRPr="0032240F">
              <w:rPr>
                <w:rFonts w:ascii="Times New Roman" w:hAnsi="Times New Roman" w:cs="Times New Roman"/>
                <w:bCs/>
                <w:lang w:val="uk-UA"/>
              </w:rPr>
              <w:t xml:space="preserve">; </w:t>
            </w:r>
            <w:proofErr w:type="spellStart"/>
            <w:r w:rsidRPr="0032240F">
              <w:rPr>
                <w:rFonts w:ascii="Times New Roman" w:hAnsi="Times New Roman" w:cs="Times New Roman"/>
                <w:bCs/>
                <w:lang w:val="uk-UA"/>
              </w:rPr>
              <w:t>О.Александрова</w:t>
            </w:r>
            <w:proofErr w:type="spellEnd"/>
            <w:r w:rsidRPr="0032240F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proofErr w:type="spellStart"/>
            <w:r w:rsidRPr="0032240F">
              <w:rPr>
                <w:rFonts w:ascii="Times New Roman" w:hAnsi="Times New Roman" w:cs="Times New Roman"/>
                <w:bCs/>
                <w:lang w:val="uk-UA"/>
              </w:rPr>
              <w:t>Р.Дронова</w:t>
            </w:r>
            <w:proofErr w:type="spellEnd"/>
            <w:r w:rsidRPr="0032240F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proofErr w:type="spellStart"/>
            <w:r w:rsidRPr="0032240F">
              <w:rPr>
                <w:rFonts w:ascii="Times New Roman" w:hAnsi="Times New Roman" w:cs="Times New Roman"/>
                <w:bCs/>
                <w:lang w:val="uk-UA"/>
              </w:rPr>
              <w:t>Ю.Омельченко</w:t>
            </w:r>
            <w:proofErr w:type="spellEnd"/>
            <w:r w:rsidRPr="0032240F">
              <w:rPr>
                <w:rFonts w:ascii="Times New Roman" w:hAnsi="Times New Roman" w:cs="Times New Roman"/>
                <w:bCs/>
                <w:lang w:val="uk-UA"/>
              </w:rPr>
              <w:t>. – К.: Київ. Ун-т ім.. Б. Грінченка, 2023. – 416 с. (с. 14-15)</w:t>
            </w:r>
            <w:r w:rsidR="00BC1887" w:rsidRPr="0032240F">
              <w:rPr>
                <w:bCs/>
                <w:lang w:val="uk-UA"/>
              </w:rPr>
              <w:t xml:space="preserve"> </w:t>
            </w:r>
            <w:r w:rsidR="00BC1887" w:rsidRPr="0032240F">
              <w:rPr>
                <w:rFonts w:ascii="Times New Roman" w:hAnsi="Times New Roman" w:cs="Times New Roman"/>
                <w:bCs/>
                <w:lang w:val="en-US"/>
              </w:rPr>
              <w:t>URL</w:t>
            </w:r>
            <w:r w:rsidR="00BC1887" w:rsidRPr="0032240F">
              <w:rPr>
                <w:rFonts w:ascii="Times New Roman" w:hAnsi="Times New Roman" w:cs="Times New Roman"/>
                <w:bCs/>
                <w:lang w:val="uk-UA"/>
              </w:rPr>
              <w:t>:</w:t>
            </w:r>
            <w:r w:rsidR="00BC1887" w:rsidRPr="0032240F">
              <w:rPr>
                <w:bCs/>
                <w:lang w:val="uk-UA"/>
              </w:rPr>
              <w:t xml:space="preserve"> </w:t>
            </w:r>
            <w:hyperlink r:id="rId22" w:history="1"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://</w:t>
              </w:r>
              <w:proofErr w:type="spellStart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elibrary</w:t>
              </w:r>
              <w:proofErr w:type="spellEnd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.</w:t>
              </w:r>
              <w:proofErr w:type="spellStart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kubg</w:t>
              </w:r>
              <w:proofErr w:type="spellEnd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.</w:t>
              </w:r>
              <w:proofErr w:type="spellStart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edu</w:t>
              </w:r>
              <w:proofErr w:type="spellEnd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.</w:t>
              </w:r>
              <w:proofErr w:type="spellStart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ua</w:t>
              </w:r>
              <w:proofErr w:type="spellEnd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/</w:t>
              </w:r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id</w:t>
              </w:r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/</w:t>
              </w:r>
              <w:proofErr w:type="spellStart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eprint</w:t>
              </w:r>
              <w:proofErr w:type="spellEnd"/>
              <w:r w:rsidR="00BC1887" w:rsidRPr="0032240F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/45540/</w:t>
              </w:r>
            </w:hyperlink>
          </w:p>
          <w:p w14:paraId="1390D621" w14:textId="35901C39" w:rsidR="00FE3889" w:rsidRPr="0032240F" w:rsidRDefault="00FE3889" w:rsidP="00FF569B">
            <w:pPr>
              <w:pStyle w:val="ae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32240F">
              <w:rPr>
                <w:sz w:val="22"/>
                <w:szCs w:val="22"/>
                <w:lang w:val="uk-UA"/>
              </w:rPr>
              <w:t xml:space="preserve">Лук'янов О.П.  </w:t>
            </w:r>
            <w:proofErr w:type="spellStart"/>
            <w:r w:rsidRPr="0032240F">
              <w:rPr>
                <w:sz w:val="22"/>
                <w:szCs w:val="22"/>
                <w:lang w:val="uk-UA"/>
              </w:rPr>
              <w:t>Філософсько</w:t>
            </w:r>
            <w:proofErr w:type="spellEnd"/>
            <w:r w:rsidRPr="0032240F">
              <w:rPr>
                <w:sz w:val="22"/>
                <w:szCs w:val="22"/>
                <w:lang w:val="uk-UA"/>
              </w:rPr>
              <w:t xml:space="preserve">-педагогічна концепція </w:t>
            </w:r>
            <w:proofErr w:type="spellStart"/>
            <w:r w:rsidRPr="0032240F">
              <w:rPr>
                <w:sz w:val="22"/>
                <w:szCs w:val="22"/>
                <w:lang w:val="uk-UA"/>
              </w:rPr>
              <w:t>Еллен</w:t>
            </w:r>
            <w:proofErr w:type="spellEnd"/>
            <w:r w:rsidRPr="0032240F">
              <w:rPr>
                <w:sz w:val="22"/>
                <w:szCs w:val="22"/>
                <w:lang w:val="uk-UA"/>
              </w:rPr>
              <w:t xml:space="preserve"> Кей та її реалізація в проекті шведських соціал-демократів «дім для народу» // </w:t>
            </w:r>
            <w:r w:rsidRPr="0032240F">
              <w:rPr>
                <w:i/>
                <w:iCs/>
                <w:sz w:val="22"/>
                <w:szCs w:val="22"/>
                <w:lang w:val="uk-UA"/>
              </w:rPr>
              <w:t>Київські філософські студії-2023:</w:t>
            </w:r>
            <w:r w:rsidRPr="0032240F">
              <w:rPr>
                <w:sz w:val="22"/>
                <w:szCs w:val="22"/>
                <w:lang w:val="uk-UA"/>
              </w:rPr>
              <w:t xml:space="preserve"> Матеріали VI Всеукраїнської наукової конференції (м. Київ, 19 травня 2023 р.) : тези доповідей / за </w:t>
            </w:r>
            <w:proofErr w:type="spellStart"/>
            <w:r w:rsidRPr="0032240F">
              <w:rPr>
                <w:sz w:val="22"/>
                <w:szCs w:val="22"/>
                <w:lang w:val="uk-UA"/>
              </w:rPr>
              <w:t>заг</w:t>
            </w:r>
            <w:proofErr w:type="spellEnd"/>
            <w:r w:rsidRPr="0032240F">
              <w:rPr>
                <w:sz w:val="22"/>
                <w:szCs w:val="22"/>
                <w:lang w:val="uk-UA"/>
              </w:rPr>
              <w:t xml:space="preserve">. ред. проф. Р.О. </w:t>
            </w:r>
            <w:proofErr w:type="spellStart"/>
            <w:r w:rsidRPr="0032240F">
              <w:rPr>
                <w:sz w:val="22"/>
                <w:szCs w:val="22"/>
                <w:lang w:val="uk-UA"/>
              </w:rPr>
              <w:t>Додонова</w:t>
            </w:r>
            <w:proofErr w:type="spellEnd"/>
            <w:r w:rsidRPr="0032240F">
              <w:rPr>
                <w:sz w:val="22"/>
                <w:szCs w:val="22"/>
                <w:lang w:val="uk-UA"/>
              </w:rPr>
              <w:t xml:space="preserve">. – Київ: Київський університет імені Бориса Грінченка, </w:t>
            </w:r>
            <w:r w:rsidRPr="0032240F">
              <w:rPr>
                <w:b/>
                <w:bCs/>
                <w:sz w:val="22"/>
                <w:szCs w:val="22"/>
                <w:lang w:val="uk-UA"/>
              </w:rPr>
              <w:t>2023</w:t>
            </w:r>
            <w:r w:rsidRPr="0032240F">
              <w:rPr>
                <w:sz w:val="22"/>
                <w:szCs w:val="22"/>
                <w:lang w:val="uk-UA"/>
              </w:rPr>
              <w:t>. – 85-87.</w:t>
            </w:r>
            <w:r w:rsidR="0077290B" w:rsidRPr="0032240F">
              <w:rPr>
                <w:sz w:val="22"/>
                <w:szCs w:val="22"/>
                <w:lang w:val="uk-UA"/>
              </w:rPr>
              <w:t xml:space="preserve"> </w:t>
            </w:r>
            <w:r w:rsidR="0077290B" w:rsidRPr="0032240F">
              <w:rPr>
                <w:sz w:val="22"/>
                <w:szCs w:val="22"/>
                <w:lang w:val="en-US"/>
              </w:rPr>
              <w:t>URL</w:t>
            </w:r>
            <w:r w:rsidR="0077290B" w:rsidRPr="0032240F">
              <w:rPr>
                <w:sz w:val="22"/>
                <w:szCs w:val="22"/>
                <w:lang w:val="uk-UA"/>
              </w:rPr>
              <w:t xml:space="preserve">: </w:t>
            </w:r>
            <w:r w:rsidR="00F77AEC" w:rsidRPr="0032240F">
              <w:rPr>
                <w:lang w:val="uk-UA"/>
              </w:rPr>
              <w:t xml:space="preserve"> </w:t>
            </w:r>
            <w:hyperlink r:id="rId23" w:history="1">
              <w:r w:rsidR="00F77AEC" w:rsidRPr="0032240F">
                <w:rPr>
                  <w:rStyle w:val="a3"/>
                  <w:sz w:val="22"/>
                  <w:szCs w:val="22"/>
                  <w:lang w:val="uk-UA"/>
                </w:rPr>
                <w:t>https://www.researchgate.net/publication/371166241_Kiivski_filosofski_studii-2023_Materiali_VI_Vseukrainskoi_naukovoi_konferencii_19_travna_2023_roku</w:t>
              </w:r>
            </w:hyperlink>
          </w:p>
          <w:p w14:paraId="36736BA2" w14:textId="77777777" w:rsidR="00FE3889" w:rsidRPr="0032240F" w:rsidRDefault="00FE3889" w:rsidP="00FF569B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  <w:p w14:paraId="04F4EFCF" w14:textId="74977B6A" w:rsidR="00FE3889" w:rsidRPr="0032240F" w:rsidRDefault="00FE3889" w:rsidP="00FF569B">
            <w:pPr>
              <w:pStyle w:val="ae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pl-PL"/>
              </w:rPr>
            </w:pPr>
            <w:r w:rsidRPr="0032240F">
              <w:rPr>
                <w:sz w:val="22"/>
                <w:szCs w:val="22"/>
                <w:lang w:val="uk-UA"/>
              </w:rPr>
              <w:t>Лук'янов, Олексій. Історичні дисципліни у підготовці бакалаврів зі спеціальності 281 «Публічне управління та адміністрування»</w:t>
            </w:r>
            <w:r w:rsidR="00932A50" w:rsidRPr="0032240F">
              <w:rPr>
                <w:caps/>
                <w:sz w:val="22"/>
                <w:szCs w:val="22"/>
                <w:lang w:val="uk-UA"/>
              </w:rPr>
              <w:t xml:space="preserve">. </w:t>
            </w:r>
            <w:r w:rsidRPr="0032240F">
              <w:rPr>
                <w:i/>
                <w:iCs/>
                <w:sz w:val="22"/>
                <w:szCs w:val="22"/>
                <w:lang w:val="uk-UA"/>
              </w:rPr>
              <w:t xml:space="preserve">III Міжнародна науково-практична конференція “Освіта, Право та Публічне управління – новітні тенденції розвитку” «ELPA–NDT» </w:t>
            </w:r>
            <w:r w:rsidRPr="0032240F">
              <w:rPr>
                <w:sz w:val="22"/>
                <w:szCs w:val="22"/>
                <w:lang w:val="uk-UA"/>
              </w:rPr>
              <w:t xml:space="preserve">27-28.06.2024 р.: тези доповідей – Київ., </w:t>
            </w:r>
            <w:r w:rsidRPr="0032240F">
              <w:rPr>
                <w:b/>
                <w:sz w:val="22"/>
                <w:szCs w:val="22"/>
                <w:lang w:val="uk-UA"/>
              </w:rPr>
              <w:t>2024.</w:t>
            </w:r>
            <w:r w:rsidRPr="0032240F">
              <w:rPr>
                <w:sz w:val="22"/>
                <w:szCs w:val="22"/>
                <w:lang w:val="uk-UA"/>
              </w:rPr>
              <w:t xml:space="preserve"> – с.31-36.  </w:t>
            </w:r>
            <w:r w:rsidR="0077290B" w:rsidRPr="0032240F">
              <w:rPr>
                <w:sz w:val="22"/>
                <w:szCs w:val="22"/>
                <w:lang w:val="pl-PL"/>
              </w:rPr>
              <w:t>URL</w:t>
            </w:r>
            <w:r w:rsidR="0077290B" w:rsidRPr="0032240F">
              <w:rPr>
                <w:sz w:val="22"/>
                <w:szCs w:val="22"/>
                <w:lang w:val="uk-UA"/>
              </w:rPr>
              <w:t>:</w:t>
            </w:r>
            <w:r w:rsidR="0077290B" w:rsidRPr="0032240F">
              <w:rPr>
                <w:sz w:val="22"/>
                <w:szCs w:val="22"/>
                <w:lang w:val="pl-PL"/>
              </w:rPr>
              <w:t xml:space="preserve"> </w:t>
            </w:r>
          </w:p>
          <w:p w14:paraId="1682C442" w14:textId="77777777" w:rsidR="00FE3889" w:rsidRPr="0032240F" w:rsidRDefault="00FE3889" w:rsidP="00FF569B">
            <w:pPr>
              <w:pStyle w:val="aa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hyperlink r:id="rId24" w:tgtFrame="_blank" w:history="1">
              <w:r w:rsidRPr="0032240F">
                <w:rPr>
                  <w:rStyle w:val="a3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https://www.knuba.edu.ua/wp-content/uploads/2024/06/zbirnyk-elpa-ndt-3.pdf</w:t>
              </w:r>
            </w:hyperlink>
            <w:r w:rsidR="001E06F7" w:rsidRPr="0032240F">
              <w:rPr>
                <w:lang w:val="uk-UA"/>
              </w:rPr>
              <w:t xml:space="preserve"> </w:t>
            </w:r>
          </w:p>
          <w:p w14:paraId="31AFDF89" w14:textId="72668100" w:rsidR="001E06F7" w:rsidRPr="0032240F" w:rsidRDefault="001E06F7" w:rsidP="00FF569B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32240F">
              <w:rPr>
                <w:rFonts w:ascii="Times New Roman" w:hAnsi="Times New Roman" w:cs="Times New Roman"/>
                <w:lang w:val="uk-UA"/>
              </w:rPr>
              <w:t xml:space="preserve">Лук'янов О.П. Концепція </w:t>
            </w:r>
            <w:proofErr w:type="spellStart"/>
            <w:r w:rsidRPr="0032240F">
              <w:rPr>
                <w:rFonts w:ascii="Times New Roman" w:hAnsi="Times New Roman" w:cs="Times New Roman"/>
                <w:lang w:val="uk-UA"/>
              </w:rPr>
              <w:t>Еллен</w:t>
            </w:r>
            <w:proofErr w:type="spellEnd"/>
            <w:r w:rsidRPr="0032240F">
              <w:rPr>
                <w:rFonts w:ascii="Times New Roman" w:hAnsi="Times New Roman" w:cs="Times New Roman"/>
                <w:lang w:val="uk-UA"/>
              </w:rPr>
              <w:t xml:space="preserve"> Кей «Етика через естетику» та її реалізація в проекті шведських соціал-демократів «Дім для народу». </w:t>
            </w:r>
            <w:r w:rsidRPr="0032240F">
              <w:rPr>
                <w:rFonts w:ascii="Times New Roman" w:hAnsi="Times New Roman" w:cs="Times New Roman"/>
                <w:i/>
                <w:iCs/>
                <w:lang w:val="uk-UA"/>
              </w:rPr>
              <w:t>Урбаністичний форум</w:t>
            </w:r>
            <w:r w:rsidRPr="0032240F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32240F">
              <w:rPr>
                <w:rFonts w:ascii="Times New Roman" w:hAnsi="Times New Roman" w:cs="Times New Roman"/>
                <w:lang w:val="uk-UA"/>
              </w:rPr>
              <w:t>Зб</w:t>
            </w:r>
            <w:proofErr w:type="spellEnd"/>
            <w:r w:rsidRPr="0032240F">
              <w:rPr>
                <w:rFonts w:ascii="Times New Roman" w:hAnsi="Times New Roman" w:cs="Times New Roman"/>
                <w:lang w:val="uk-UA"/>
              </w:rPr>
              <w:t xml:space="preserve">. наук. пр. За мат. міжнародних наукових конференцій «Просторове планування» (28 квітня 2023 р.) та «Будівельне право» (5 травня 2023 р.). В 2-х ч. Київ–Тернопіль : КНУБА, «Бескиди», 2023. Частина 1. С. 72-74. </w:t>
            </w:r>
          </w:p>
          <w:p w14:paraId="431F5027" w14:textId="77777777" w:rsidR="001E06F7" w:rsidRPr="0032240F" w:rsidRDefault="001E06F7" w:rsidP="00FF569B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D051C3"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  <w:t>URL</w:t>
            </w:r>
            <w:r w:rsidRPr="0032240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: </w:t>
            </w:r>
            <w:r w:rsidRPr="00D051C3">
              <w:rPr>
                <w:lang w:val="pl-PL"/>
              </w:rPr>
              <w:t xml:space="preserve"> </w:t>
            </w:r>
            <w:hyperlink r:id="rId25" w:history="1">
              <w:r w:rsidRPr="0032240F">
                <w:rPr>
                  <w:rStyle w:val="a3"/>
                  <w:rFonts w:ascii="Times New Roman" w:hAnsi="Times New Roman" w:cs="Times New Roman"/>
                  <w:shd w:val="clear" w:color="auto" w:fill="FFFFFF"/>
                  <w:lang w:val="uk-UA"/>
                </w:rPr>
                <w:t>https://library.knuba.edu.ua/books/zbirniki/34/zbirnik-materialiv-urban-forum-2023-chastina-1.pdf</w:t>
              </w:r>
            </w:hyperlink>
          </w:p>
          <w:p w14:paraId="2352C9A7" w14:textId="77777777" w:rsidR="001E06F7" w:rsidRPr="0032240F" w:rsidRDefault="001E06F7" w:rsidP="00FF5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14:paraId="174A94A8" w14:textId="77777777" w:rsidR="001E06F7" w:rsidRPr="0032240F" w:rsidRDefault="001E06F7" w:rsidP="00FF569B">
            <w:pPr>
              <w:pStyle w:val="aa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Андреєв С., </w:t>
            </w:r>
            <w:proofErr w:type="spellStart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Кострубіцька</w:t>
            </w:r>
            <w:proofErr w:type="spellEnd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А., Лук`янов О., </w:t>
            </w:r>
            <w:proofErr w:type="spellStart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Гошко</w:t>
            </w:r>
            <w:proofErr w:type="spellEnd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 М. Перспективи розвитку у КНУБА освітніх програм з державного управління у галузі містобудування. </w:t>
            </w:r>
            <w:r w:rsidRPr="0032240F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Буд-Майстер-Клас-2024</w:t>
            </w:r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зб</w:t>
            </w:r>
            <w:proofErr w:type="spellEnd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. матер. </w:t>
            </w:r>
            <w:proofErr w:type="spellStart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міжнар</w:t>
            </w:r>
            <w:proofErr w:type="spellEnd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. наук.-</w:t>
            </w:r>
            <w:proofErr w:type="spellStart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практ</w:t>
            </w:r>
            <w:proofErr w:type="spellEnd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конф</w:t>
            </w:r>
            <w:proofErr w:type="spellEnd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молод</w:t>
            </w:r>
            <w:proofErr w:type="spellEnd"/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. вчених. Київ:</w:t>
            </w:r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КНУБА, </w:t>
            </w:r>
            <w:r w:rsidRPr="0032240F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2024</w:t>
            </w:r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. С. 559–560. URL: </w:t>
            </w:r>
            <w:hyperlink r:id="rId26" w:tgtFrame="_blank" w:history="1">
              <w:r w:rsidRPr="0032240F">
                <w:rPr>
                  <w:rStyle w:val="a3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http://surl.li/xhkops</w:t>
              </w:r>
            </w:hyperlink>
            <w:r w:rsidRPr="0032240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</w:p>
          <w:p w14:paraId="43A09664" w14:textId="221F0520" w:rsidR="0032240F" w:rsidRPr="0032240F" w:rsidRDefault="0032240F" w:rsidP="0032240F">
            <w:pPr>
              <w:pStyle w:val="aa"/>
              <w:numPr>
                <w:ilvl w:val="0"/>
                <w:numId w:val="12"/>
              </w:numPr>
              <w:ind w:left="0" w:firstLine="0"/>
              <w:jc w:val="both"/>
              <w:rPr>
                <w:rStyle w:val="rvts82"/>
                <w:rFonts w:ascii="Times New Roman" w:hAnsi="Times New Roman" w:cs="Times New Roman"/>
                <w:lang w:val="uk-UA"/>
              </w:rPr>
            </w:pPr>
            <w:r w:rsidRPr="0032240F">
              <w:rPr>
                <w:rFonts w:ascii="Times New Roman" w:hAnsi="Times New Roman" w:cs="Times New Roman"/>
                <w:lang w:val="uk-UA"/>
              </w:rPr>
              <w:t xml:space="preserve">Лук'янов О.П. Інституалізація державної політики національної пам’яті Українського народу. </w:t>
            </w:r>
            <w:r w:rsidRPr="0032240F">
              <w:rPr>
                <w:rFonts w:ascii="Times New Roman" w:hAnsi="Times New Roman" w:cs="Times New Roman"/>
              </w:rPr>
              <w:t>С</w:t>
            </w:r>
            <w:proofErr w:type="spellStart"/>
            <w:r w:rsidRPr="0032240F">
              <w:rPr>
                <w:rFonts w:ascii="Times New Roman" w:hAnsi="Times New Roman" w:cs="Times New Roman"/>
                <w:lang w:val="en-US"/>
              </w:rPr>
              <w:t>onference</w:t>
            </w:r>
            <w:proofErr w:type="spellEnd"/>
            <w:r w:rsidRPr="0032240F">
              <w:rPr>
                <w:rFonts w:ascii="Times New Roman" w:hAnsi="Times New Roman" w:cs="Times New Roman"/>
                <w:lang w:val="en-US"/>
              </w:rPr>
              <w:t xml:space="preserve"> Proceedings of the International Scientific and Practical Conference «Build Master Class 2025». K.: KNUCA, 2025. </w:t>
            </w:r>
            <w:r w:rsidR="00D051C3">
              <w:rPr>
                <w:rFonts w:ascii="Times New Roman" w:hAnsi="Times New Roman" w:cs="Times New Roman"/>
                <w:lang w:val="uk-UA"/>
              </w:rPr>
              <w:t>С</w:t>
            </w:r>
            <w:r w:rsidRPr="0032240F">
              <w:rPr>
                <w:rFonts w:ascii="Times New Roman" w:hAnsi="Times New Roman" w:cs="Times New Roman"/>
                <w:lang w:val="en-US"/>
              </w:rPr>
              <w:t>. 599-600.</w:t>
            </w:r>
            <w:r w:rsidRPr="003224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240F">
              <w:rPr>
                <w:rStyle w:val="rvts82"/>
                <w:rFonts w:ascii="Times New Roman" w:hAnsi="Times New Roman" w:cs="Times New Roman"/>
                <w:lang w:val="uk-UA"/>
              </w:rPr>
              <w:t>https://library.knuba.edu.ua/books/zbirniki/37/BMC-2025.pdf</w:t>
            </w:r>
          </w:p>
        </w:tc>
      </w:tr>
      <w:tr w:rsidR="00955C6B" w:rsidRPr="00C559D7" w14:paraId="42A4F15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8D61ADA" w14:textId="77777777" w:rsidR="00955C6B" w:rsidRPr="0032240F" w:rsidRDefault="00955C6B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8D0F071" w14:textId="09C1BC20" w:rsidR="00955C6B" w:rsidRPr="0032240F" w:rsidRDefault="00955C6B" w:rsidP="00955C6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FE3889" w:rsidRPr="0032240F" w14:paraId="5EFBCBD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6691713" w14:textId="77777777" w:rsidR="00FE3889" w:rsidRPr="0032240F" w:rsidRDefault="00FE3889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</w:t>
            </w:r>
            <w:proofErr w:type="spellStart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підготовки) в обсязі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3E68EAA" w14:textId="73DE2462" w:rsidR="00FE3889" w:rsidRPr="0032240F" w:rsidRDefault="00FE3889" w:rsidP="00EB379F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FE3889" w:rsidRPr="0032240F" w14:paraId="175AF31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CC83798" w14:textId="77777777" w:rsidR="00FE3889" w:rsidRPr="0032240F" w:rsidRDefault="00FE3889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809B469" w14:textId="77777777" w:rsidR="00FE3889" w:rsidRPr="0032240F" w:rsidRDefault="00FE3889" w:rsidP="00FE3889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FE3889" w:rsidRPr="0032240F" w14:paraId="09882AD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72C961F" w14:textId="77777777" w:rsidR="00FE3889" w:rsidRPr="0032240F" w:rsidRDefault="00FE3889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– членів Національного центру «Мала академія наук України»;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– членів Національного центру «Мала академія наук України» (крім третього (</w:t>
            </w:r>
            <w:proofErr w:type="spellStart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-наукового/</w:t>
            </w:r>
            <w:proofErr w:type="spellStart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487D1CB" w14:textId="77777777" w:rsidR="00FE3889" w:rsidRPr="0032240F" w:rsidRDefault="00FE3889" w:rsidP="00FE3889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FE3889" w:rsidRPr="0032240F" w14:paraId="534923A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7E1637C" w14:textId="77777777" w:rsidR="00FE3889" w:rsidRPr="0032240F" w:rsidRDefault="00FE3889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CB267E9" w14:textId="77777777" w:rsidR="00FE3889" w:rsidRPr="0032240F" w:rsidRDefault="00FE3889" w:rsidP="00FE3889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FE3889" w:rsidRPr="00C559D7" w14:paraId="0DCE88F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7E94E27" w14:textId="77777777" w:rsidR="00FE3889" w:rsidRPr="0032240F" w:rsidRDefault="00FE3889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C680683" w14:textId="77777777" w:rsidR="00FE3889" w:rsidRPr="0032240F" w:rsidRDefault="00FE3889" w:rsidP="00FE3889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FE3889" w:rsidRPr="00C559D7" w14:paraId="492AD2F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76A0AA1" w14:textId="77777777" w:rsidR="00FE3889" w:rsidRPr="0032240F" w:rsidRDefault="00FE3889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–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A26AF95" w14:textId="77777777" w:rsidR="00FE3889" w:rsidRPr="0032240F" w:rsidRDefault="00FE3889" w:rsidP="00FE3889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FE3889" w:rsidRPr="0032240F" w14:paraId="0015743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AEB9CBB" w14:textId="77777777" w:rsidR="00FE3889" w:rsidRPr="0032240F" w:rsidRDefault="00FE3889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 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6A54EC8" w14:textId="77777777" w:rsidR="001E06F7" w:rsidRPr="0032240F" w:rsidRDefault="001E06F7" w:rsidP="001E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 громадських науково-просвітницьких організацій та правління регіональних осередків ГО :</w:t>
            </w:r>
          </w:p>
          <w:p w14:paraId="4ECC36E2" w14:textId="6004F687" w:rsidR="001E06F7" w:rsidRPr="0032240F" w:rsidRDefault="001E06F7" w:rsidP="001E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Товариство «Знання» України (науково-просвітницька організація). Від Луганської обл. організації </w:t>
            </w:r>
            <w:hyperlink r:id="rId27" w:history="1">
              <w:r w:rsidRPr="003224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https://znannya.org.ua/index.php/organi-upravlinnya/regionalni-organizatsiji</w:t>
              </w:r>
            </w:hyperlink>
            <w:r w:rsidRPr="00322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B6248FB" w14:textId="77777777" w:rsidR="001E06F7" w:rsidRPr="0032240F" w:rsidRDefault="001E06F7" w:rsidP="001E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Член Наукового товариства ім. Шевченка;</w:t>
            </w:r>
          </w:p>
          <w:p w14:paraId="21A989BA" w14:textId="5DCACCC2" w:rsidR="00FE3889" w:rsidRPr="0032240F" w:rsidRDefault="001E06F7" w:rsidP="001E06F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2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ВГО «Еліта держави» (об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22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єднання фахівців сфери державного управління), голова регіонального осередку </w:t>
            </w:r>
            <w:hyperlink r:id="rId28" w:history="1">
              <w:r w:rsidRPr="003224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http://ed-ua.org/baza/lukyanov-oleks%D1%96y.html</w:t>
              </w:r>
            </w:hyperlink>
            <w:r w:rsidRPr="0032240F">
              <w:rPr>
                <w:lang w:val="uk-UA"/>
              </w:rPr>
              <w:t xml:space="preserve"> </w:t>
            </w:r>
          </w:p>
        </w:tc>
      </w:tr>
      <w:tr w:rsidR="00FE3889" w:rsidRPr="0032240F" w14:paraId="7D5B2DB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2186567" w14:textId="77777777" w:rsidR="00FE3889" w:rsidRPr="0032240F" w:rsidRDefault="00FE3889" w:rsidP="00FE3889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322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32240F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CF71131" w14:textId="77777777" w:rsidR="00FE3889" w:rsidRPr="0032240F" w:rsidRDefault="00FE3889" w:rsidP="00FE3889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14:paraId="2DF57FB4" w14:textId="77777777" w:rsidR="00172B00" w:rsidRPr="0032240F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6C8044" w14:textId="77777777" w:rsidR="00C6363F" w:rsidRPr="0032240F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819C86" w14:textId="237BC7BD" w:rsidR="008F2A72" w:rsidRPr="0032240F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240F"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інформації </w:t>
      </w:r>
      <w:r w:rsidR="00641218" w:rsidRPr="0032240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</w:t>
      </w:r>
      <w:r w:rsidR="0032240F" w:rsidRPr="0032240F">
        <w:rPr>
          <w:rFonts w:ascii="Times New Roman" w:hAnsi="Times New Roman" w:cs="Times New Roman"/>
          <w:sz w:val="28"/>
          <w:szCs w:val="28"/>
          <w:u w:val="single"/>
          <w:lang w:val="uk-UA"/>
        </w:rPr>
        <w:t>02</w:t>
      </w:r>
      <w:r w:rsidR="00641218" w:rsidRPr="0032240F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32240F" w:rsidRPr="0032240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641218" w:rsidRPr="0032240F">
        <w:rPr>
          <w:rFonts w:ascii="Times New Roman" w:hAnsi="Times New Roman" w:cs="Times New Roman"/>
          <w:sz w:val="28"/>
          <w:szCs w:val="28"/>
          <w:u w:val="single"/>
          <w:lang w:val="uk-UA"/>
        </w:rPr>
        <w:t>20</w:t>
      </w:r>
      <w:r w:rsidR="0032240F" w:rsidRPr="0032240F">
        <w:rPr>
          <w:rFonts w:ascii="Times New Roman" w:hAnsi="Times New Roman" w:cs="Times New Roman"/>
          <w:sz w:val="28"/>
          <w:szCs w:val="28"/>
          <w:u w:val="single"/>
          <w:lang w:val="uk-UA"/>
        </w:rPr>
        <w:t>26</w:t>
      </w:r>
      <w:r w:rsidR="00641218" w:rsidRPr="0032240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</w:p>
    <w:p w14:paraId="148E18A5" w14:textId="11E30C5F" w:rsidR="00172B00" w:rsidRPr="0032240F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240F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="007C4680" w:rsidRPr="0032240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Pr="0032240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2240F">
        <w:rPr>
          <w:rFonts w:ascii="Times New Roman" w:hAnsi="Times New Roman" w:cs="Times New Roman"/>
          <w:sz w:val="24"/>
          <w:szCs w:val="24"/>
          <w:lang w:val="uk-UA"/>
        </w:rPr>
        <w:t>Відповідно до пункту 38 Постанови КМУ від 30.12.2015 № 1187 (в редакції Постанови КМУ від 24.03.2021 № 365)</w:t>
      </w:r>
    </w:p>
    <w:p w14:paraId="2A5422DF" w14:textId="77777777" w:rsidR="00172B00" w:rsidRPr="0032240F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8CA8FF0" w14:textId="77777777" w:rsidR="00172B00" w:rsidRPr="0032240F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240F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0E00DC9B" w14:textId="77777777" w:rsidR="00172B00" w:rsidRPr="0032240F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1BE7DF" w14:textId="77777777" w:rsidR="00172B00" w:rsidRPr="0032240F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240F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139B2D62" w14:textId="77777777" w:rsidR="00172B00" w:rsidRPr="0032240F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28B423" w14:textId="77777777" w:rsidR="00172B00" w:rsidRPr="0032240F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 w:rsidRPr="0032240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2240F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 w:rsidRPr="0032240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 w:rsidRPr="0032240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2240F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 w:rsidRPr="0032240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 w:rsidRPr="0032240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2240F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 w:rsidRPr="0032240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 w:rsidRPr="0032240F">
        <w:rPr>
          <w:rFonts w:ascii="Times New Roman" w:hAnsi="Times New Roman" w:cs="Times New Roman"/>
          <w:sz w:val="24"/>
          <w:szCs w:val="24"/>
          <w:lang w:val="uk-UA"/>
        </w:rPr>
        <w:t>відеотвори</w:t>
      </w:r>
      <w:proofErr w:type="spellEnd"/>
      <w:r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, передачі (програми) організації мовлення, </w:t>
      </w:r>
      <w:proofErr w:type="spellStart"/>
      <w:r w:rsidRPr="0032240F">
        <w:rPr>
          <w:rFonts w:ascii="Times New Roman" w:hAnsi="Times New Roman" w:cs="Times New Roman"/>
          <w:sz w:val="24"/>
          <w:szCs w:val="24"/>
          <w:lang w:val="uk-UA"/>
        </w:rPr>
        <w:t>медіатвори</w:t>
      </w:r>
      <w:proofErr w:type="spellEnd"/>
      <w:r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, сценічні постановки, концертні програми (сольні та ансамблеві) </w:t>
      </w:r>
      <w:proofErr w:type="spellStart"/>
      <w:r w:rsidRPr="0032240F">
        <w:rPr>
          <w:rFonts w:ascii="Times New Roman" w:hAnsi="Times New Roman" w:cs="Times New Roman"/>
          <w:sz w:val="24"/>
          <w:szCs w:val="24"/>
          <w:lang w:val="uk-UA"/>
        </w:rPr>
        <w:t>кінотвори</w:t>
      </w:r>
      <w:proofErr w:type="spellEnd"/>
      <w:r w:rsidRPr="0032240F">
        <w:rPr>
          <w:rFonts w:ascii="Times New Roman" w:hAnsi="Times New Roman" w:cs="Times New Roman"/>
          <w:sz w:val="24"/>
          <w:szCs w:val="24"/>
          <w:lang w:val="uk-UA"/>
        </w:rPr>
        <w:t>, анімаційні твори, аранжування творів, рекламні твори.</w:t>
      </w:r>
    </w:p>
    <w:p w14:paraId="0B936AA6" w14:textId="77777777" w:rsidR="000443DA" w:rsidRPr="0032240F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6F242B" w14:textId="77777777" w:rsidR="007B3D23" w:rsidRPr="0032240F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CB5280" w14:textId="77777777" w:rsidR="000443DA" w:rsidRPr="0032240F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28B9EB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240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ВАЖЛИВО! </w:t>
      </w:r>
      <w:r w:rsidR="000443DA" w:rsidRPr="0032240F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 w:rsidRPr="0032240F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 w:rsidRPr="0032240F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 w:rsidRPr="0032240F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видалити і </w:t>
      </w:r>
      <w:proofErr w:type="spellStart"/>
      <w:r w:rsidR="00AE4CA9" w:rsidRPr="0032240F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AE4CA9" w:rsidRPr="0032240F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досягнення.</w:t>
      </w:r>
    </w:p>
    <w:sectPr w:rsidR="00AE4CA9" w:rsidRPr="00172B00" w:rsidSect="0000747E">
      <w:headerReference w:type="default" r:id="rId2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BA9F" w14:textId="77777777" w:rsidR="0005092A" w:rsidRDefault="0005092A" w:rsidP="0065335E">
      <w:pPr>
        <w:spacing w:after="0" w:line="240" w:lineRule="auto"/>
      </w:pPr>
      <w:r>
        <w:separator/>
      </w:r>
    </w:p>
  </w:endnote>
  <w:endnote w:type="continuationSeparator" w:id="0">
    <w:p w14:paraId="40E825D8" w14:textId="77777777" w:rsidR="0005092A" w:rsidRDefault="0005092A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902B" w14:textId="77777777" w:rsidR="0005092A" w:rsidRDefault="0005092A" w:rsidP="0065335E">
      <w:pPr>
        <w:spacing w:after="0" w:line="240" w:lineRule="auto"/>
      </w:pPr>
      <w:r>
        <w:separator/>
      </w:r>
    </w:p>
  </w:footnote>
  <w:footnote w:type="continuationSeparator" w:id="0">
    <w:p w14:paraId="3AF0777C" w14:textId="77777777" w:rsidR="0005092A" w:rsidRDefault="0005092A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8894"/>
      <w:docPartObj>
        <w:docPartGallery w:val="Page Numbers (Top of Page)"/>
        <w:docPartUnique/>
      </w:docPartObj>
    </w:sdtPr>
    <w:sdtContent>
      <w:p w14:paraId="0B1749A8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747E">
          <w:rPr>
            <w:rFonts w:ascii="Times New Roman" w:hAnsi="Times New Roman" w:cs="Times New Roman"/>
            <w:sz w:val="24"/>
            <w:szCs w:val="24"/>
          </w:rPr>
          <w:t>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715853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12E"/>
    <w:multiLevelType w:val="hybridMultilevel"/>
    <w:tmpl w:val="301E34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46EE5EC9"/>
    <w:multiLevelType w:val="multilevel"/>
    <w:tmpl w:val="3D8E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56D36"/>
    <w:multiLevelType w:val="hybridMultilevel"/>
    <w:tmpl w:val="301E34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06F44"/>
    <w:multiLevelType w:val="hybridMultilevel"/>
    <w:tmpl w:val="8AC4E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76CE6"/>
    <w:multiLevelType w:val="hybridMultilevel"/>
    <w:tmpl w:val="8C3075FC"/>
    <w:lvl w:ilvl="0" w:tplc="BFC45C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215595">
    <w:abstractNumId w:val="8"/>
  </w:num>
  <w:num w:numId="2" w16cid:durableId="295374756">
    <w:abstractNumId w:val="2"/>
  </w:num>
  <w:num w:numId="3" w16cid:durableId="235238738">
    <w:abstractNumId w:val="10"/>
  </w:num>
  <w:num w:numId="4" w16cid:durableId="1754426954">
    <w:abstractNumId w:val="6"/>
  </w:num>
  <w:num w:numId="5" w16cid:durableId="770469207">
    <w:abstractNumId w:val="9"/>
  </w:num>
  <w:num w:numId="6" w16cid:durableId="1496070046">
    <w:abstractNumId w:val="1"/>
  </w:num>
  <w:num w:numId="7" w16cid:durableId="572089339">
    <w:abstractNumId w:val="4"/>
  </w:num>
  <w:num w:numId="8" w16cid:durableId="1175263852">
    <w:abstractNumId w:val="11"/>
  </w:num>
  <w:num w:numId="9" w16cid:durableId="1655404347">
    <w:abstractNumId w:val="5"/>
  </w:num>
  <w:num w:numId="10" w16cid:durableId="1001548273">
    <w:abstractNumId w:val="0"/>
  </w:num>
  <w:num w:numId="11" w16cid:durableId="1934392885">
    <w:abstractNumId w:val="3"/>
  </w:num>
  <w:num w:numId="12" w16cid:durableId="1636518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0747E"/>
    <w:rsid w:val="000404E8"/>
    <w:rsid w:val="000443DA"/>
    <w:rsid w:val="00046FB1"/>
    <w:rsid w:val="0005092A"/>
    <w:rsid w:val="0005681B"/>
    <w:rsid w:val="000A1855"/>
    <w:rsid w:val="000A5298"/>
    <w:rsid w:val="000C0E1B"/>
    <w:rsid w:val="000D1230"/>
    <w:rsid w:val="00101B58"/>
    <w:rsid w:val="00103F95"/>
    <w:rsid w:val="00121EE4"/>
    <w:rsid w:val="00124C1D"/>
    <w:rsid w:val="00150CDF"/>
    <w:rsid w:val="00172B00"/>
    <w:rsid w:val="00174289"/>
    <w:rsid w:val="00177598"/>
    <w:rsid w:val="001A5E48"/>
    <w:rsid w:val="001D51BA"/>
    <w:rsid w:val="001D58E4"/>
    <w:rsid w:val="001E06F7"/>
    <w:rsid w:val="001E20C0"/>
    <w:rsid w:val="00213C6C"/>
    <w:rsid w:val="00215F36"/>
    <w:rsid w:val="00243D68"/>
    <w:rsid w:val="002470DA"/>
    <w:rsid w:val="002715DB"/>
    <w:rsid w:val="002A72ED"/>
    <w:rsid w:val="0032240F"/>
    <w:rsid w:val="00362F45"/>
    <w:rsid w:val="0036470A"/>
    <w:rsid w:val="003861AE"/>
    <w:rsid w:val="00390CB5"/>
    <w:rsid w:val="003F5D52"/>
    <w:rsid w:val="004016D4"/>
    <w:rsid w:val="004262E1"/>
    <w:rsid w:val="00466A5C"/>
    <w:rsid w:val="004A130C"/>
    <w:rsid w:val="00534E8A"/>
    <w:rsid w:val="005513CB"/>
    <w:rsid w:val="00554F64"/>
    <w:rsid w:val="00561C6F"/>
    <w:rsid w:val="00583780"/>
    <w:rsid w:val="00595150"/>
    <w:rsid w:val="005953C5"/>
    <w:rsid w:val="005C7699"/>
    <w:rsid w:val="005F3871"/>
    <w:rsid w:val="00610468"/>
    <w:rsid w:val="00616124"/>
    <w:rsid w:val="00641218"/>
    <w:rsid w:val="00645345"/>
    <w:rsid w:val="00646B0F"/>
    <w:rsid w:val="0065335E"/>
    <w:rsid w:val="00670A73"/>
    <w:rsid w:val="00672579"/>
    <w:rsid w:val="006B0610"/>
    <w:rsid w:val="006B3260"/>
    <w:rsid w:val="006C0A78"/>
    <w:rsid w:val="006C0F76"/>
    <w:rsid w:val="006D0E23"/>
    <w:rsid w:val="006E2B07"/>
    <w:rsid w:val="00703B3E"/>
    <w:rsid w:val="007043D3"/>
    <w:rsid w:val="00735606"/>
    <w:rsid w:val="0074175F"/>
    <w:rsid w:val="0077290B"/>
    <w:rsid w:val="00776D83"/>
    <w:rsid w:val="007902F1"/>
    <w:rsid w:val="007B3D23"/>
    <w:rsid w:val="007B4449"/>
    <w:rsid w:val="007C4680"/>
    <w:rsid w:val="007E252D"/>
    <w:rsid w:val="008005C0"/>
    <w:rsid w:val="00814E83"/>
    <w:rsid w:val="0081765F"/>
    <w:rsid w:val="00817ACF"/>
    <w:rsid w:val="008379F1"/>
    <w:rsid w:val="008C5762"/>
    <w:rsid w:val="008E0A47"/>
    <w:rsid w:val="008E46E4"/>
    <w:rsid w:val="008F2A72"/>
    <w:rsid w:val="00907F8F"/>
    <w:rsid w:val="0092340D"/>
    <w:rsid w:val="009246DE"/>
    <w:rsid w:val="00932A50"/>
    <w:rsid w:val="0093579B"/>
    <w:rsid w:val="009409CF"/>
    <w:rsid w:val="00941BD6"/>
    <w:rsid w:val="00946741"/>
    <w:rsid w:val="00955C6B"/>
    <w:rsid w:val="0095667E"/>
    <w:rsid w:val="009663D9"/>
    <w:rsid w:val="00984B12"/>
    <w:rsid w:val="009A4D29"/>
    <w:rsid w:val="00A036E8"/>
    <w:rsid w:val="00A071E1"/>
    <w:rsid w:val="00A14A1E"/>
    <w:rsid w:val="00A4065F"/>
    <w:rsid w:val="00A42B67"/>
    <w:rsid w:val="00A50917"/>
    <w:rsid w:val="00A513DB"/>
    <w:rsid w:val="00A55337"/>
    <w:rsid w:val="00A72648"/>
    <w:rsid w:val="00A8080F"/>
    <w:rsid w:val="00AB13C4"/>
    <w:rsid w:val="00AC2048"/>
    <w:rsid w:val="00AE4CA9"/>
    <w:rsid w:val="00B14B66"/>
    <w:rsid w:val="00B212C6"/>
    <w:rsid w:val="00B255A3"/>
    <w:rsid w:val="00BB1785"/>
    <w:rsid w:val="00BB3895"/>
    <w:rsid w:val="00BC1887"/>
    <w:rsid w:val="00BF1BD9"/>
    <w:rsid w:val="00BF4F55"/>
    <w:rsid w:val="00C44E68"/>
    <w:rsid w:val="00C559D7"/>
    <w:rsid w:val="00C6363F"/>
    <w:rsid w:val="00C84368"/>
    <w:rsid w:val="00CA5426"/>
    <w:rsid w:val="00CB1FE4"/>
    <w:rsid w:val="00CB2731"/>
    <w:rsid w:val="00CC5B10"/>
    <w:rsid w:val="00CD58E1"/>
    <w:rsid w:val="00D051C3"/>
    <w:rsid w:val="00D06C79"/>
    <w:rsid w:val="00D17B3A"/>
    <w:rsid w:val="00D45AF3"/>
    <w:rsid w:val="00D62415"/>
    <w:rsid w:val="00D63B0B"/>
    <w:rsid w:val="00D871B6"/>
    <w:rsid w:val="00D936FA"/>
    <w:rsid w:val="00D95CBB"/>
    <w:rsid w:val="00D97060"/>
    <w:rsid w:val="00D97111"/>
    <w:rsid w:val="00DA5F82"/>
    <w:rsid w:val="00DC09EA"/>
    <w:rsid w:val="00DC7E63"/>
    <w:rsid w:val="00DE5ADC"/>
    <w:rsid w:val="00E15846"/>
    <w:rsid w:val="00E234C0"/>
    <w:rsid w:val="00E4188F"/>
    <w:rsid w:val="00E46C28"/>
    <w:rsid w:val="00E82D8E"/>
    <w:rsid w:val="00E970FF"/>
    <w:rsid w:val="00EB379F"/>
    <w:rsid w:val="00EC2708"/>
    <w:rsid w:val="00ED3707"/>
    <w:rsid w:val="00ED5CB2"/>
    <w:rsid w:val="00ED7E93"/>
    <w:rsid w:val="00F20AB0"/>
    <w:rsid w:val="00F62A9D"/>
    <w:rsid w:val="00F73316"/>
    <w:rsid w:val="00F74C57"/>
    <w:rsid w:val="00F77AEC"/>
    <w:rsid w:val="00F85FEE"/>
    <w:rsid w:val="00FB1E22"/>
    <w:rsid w:val="00FC0736"/>
    <w:rsid w:val="00FC5591"/>
    <w:rsid w:val="00FD27D1"/>
    <w:rsid w:val="00FE3889"/>
    <w:rsid w:val="00FE5137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6E4AD4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character" w:customStyle="1" w:styleId="value">
    <w:name w:val="value"/>
    <w:basedOn w:val="a0"/>
    <w:rsid w:val="00A55337"/>
  </w:style>
  <w:style w:type="character" w:styleId="ab">
    <w:name w:val="Unresolved Mention"/>
    <w:basedOn w:val="a0"/>
    <w:uiPriority w:val="99"/>
    <w:semiHidden/>
    <w:unhideWhenUsed/>
    <w:rsid w:val="00E970FF"/>
    <w:rPr>
      <w:color w:val="605E5C"/>
      <w:shd w:val="clear" w:color="auto" w:fill="E1DFDD"/>
    </w:rPr>
  </w:style>
  <w:style w:type="paragraph" w:styleId="ac">
    <w:name w:val="Subtitle"/>
    <w:basedOn w:val="a"/>
    <w:next w:val="a"/>
    <w:link w:val="ad"/>
    <w:uiPriority w:val="11"/>
    <w:qFormat/>
    <w:locked/>
    <w:rsid w:val="00E970FF"/>
    <w:pPr>
      <w:numPr>
        <w:ilvl w:val="1"/>
      </w:numPr>
      <w:spacing w:after="0" w:line="24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 w:eastAsia="uk-UA"/>
    </w:rPr>
  </w:style>
  <w:style w:type="character" w:customStyle="1" w:styleId="ad">
    <w:name w:val="Підзаголовок Знак"/>
    <w:basedOn w:val="a0"/>
    <w:link w:val="ac"/>
    <w:uiPriority w:val="11"/>
    <w:rsid w:val="00E970FF"/>
    <w:rPr>
      <w:rFonts w:eastAsiaTheme="majorEastAsia" w:cstheme="majorBidi"/>
      <w:color w:val="595959" w:themeColor="text1" w:themeTint="A6"/>
      <w:spacing w:val="15"/>
      <w:sz w:val="28"/>
      <w:szCs w:val="28"/>
      <w:lang w:val="uk-UA" w:eastAsia="uk-UA"/>
    </w:rPr>
  </w:style>
  <w:style w:type="paragraph" w:styleId="ae">
    <w:name w:val="Normal (Web)"/>
    <w:basedOn w:val="a"/>
    <w:uiPriority w:val="99"/>
    <w:unhideWhenUsed/>
    <w:qFormat/>
    <w:rsid w:val="00FE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44E6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44E68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C44E68"/>
    <w:rPr>
      <w:rFonts w:eastAsia="SimSun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4E68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C44E68"/>
    <w:rPr>
      <w:rFonts w:eastAsia="SimSun" w:cs="Calibri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C4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44E68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sopys-ppp.dp.ua/index.php/chasopys/article/view/139" TargetMode="External"/><Relationship Id="rId13" Type="http://schemas.openxmlformats.org/officeDocument/2006/relationships/hyperlink" Target="https://doi.org/10.52058/2786-5274-2023-10(24)-124-136" TargetMode="External"/><Relationship Id="rId18" Type="http://schemas.openxmlformats.org/officeDocument/2006/relationships/hyperlink" Target="http://perspectives.pp.ua/index.php/sn/article/view/17729/17789" TargetMode="External"/><Relationship Id="rId26" Type="http://schemas.openxmlformats.org/officeDocument/2006/relationships/hyperlink" Target="http://surl.li/xhkop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ublication/361245552_Kiivski_filosofski_studii-2022_Materiali_V_Vseukrainskoi_naukovoi_konferencii_20_travna_2022_roku" TargetMode="External"/><Relationship Id="rId7" Type="http://schemas.openxmlformats.org/officeDocument/2006/relationships/hyperlink" Target="https://doi.org/10.51547/ppp.dp.ua/2021.6.5" TargetMode="External"/><Relationship Id="rId12" Type="http://schemas.openxmlformats.org/officeDocument/2006/relationships/hyperlink" Target="http://perspectives.pp.ua/index.php/nauka/article/view/1718/1716" TargetMode="External"/><Relationship Id="rId17" Type="http://schemas.openxmlformats.org/officeDocument/2006/relationships/hyperlink" Target="https://doi.org/10.52058/2786-6300-2024-12(30)-399-412" TargetMode="External"/><Relationship Id="rId25" Type="http://schemas.openxmlformats.org/officeDocument/2006/relationships/hyperlink" Target="https://library.knuba.edu.ua/books/zbirniki/34/zbirnik-materialiv-urban-forum-2023-chastina-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uct.org/publications/volume-36/fruct36/files/Yas.pdf" TargetMode="External"/><Relationship Id="rId20" Type="http://schemas.openxmlformats.org/officeDocument/2006/relationships/hyperlink" Target="http://29yjmo6.257.cz/bitstream/123456789/14688/1/Pastukhova.pdf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058/2786-5274-2022-6(8)-511-520" TargetMode="External"/><Relationship Id="rId24" Type="http://schemas.openxmlformats.org/officeDocument/2006/relationships/hyperlink" Target="https://www.knuba.edu.ua/wp-content/uploads/2024/06/zbirnyk-elpa-ndt-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3919/FRUCT64283.2024.10749956" TargetMode="External"/><Relationship Id="rId23" Type="http://schemas.openxmlformats.org/officeDocument/2006/relationships/hyperlink" Target="https://www.researchgate.net/publication/371166241_Kiivski_filosofski_studii-2023_Materiali_VI_Vseukrainskoi_naukovoi_konferencii_19_travna_2023_roku" TargetMode="External"/><Relationship Id="rId28" Type="http://schemas.openxmlformats.org/officeDocument/2006/relationships/hyperlink" Target="http://ed-ua.org/baza/lukyanov-oleks%D1%96y.html" TargetMode="External"/><Relationship Id="rId10" Type="http://schemas.openxmlformats.org/officeDocument/2006/relationships/hyperlink" Target="https://fkd.net.ua/index.php/fkd/article/view/3492" TargetMode="External"/><Relationship Id="rId19" Type="http://schemas.openxmlformats.org/officeDocument/2006/relationships/hyperlink" Target="https://org2.knuba.edu.ua/pluginfile.php/208439/mod_resource/content/1/metodrekomendatsii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371/fcaptp.v6i41.251522" TargetMode="External"/><Relationship Id="rId14" Type="http://schemas.openxmlformats.org/officeDocument/2006/relationships/hyperlink" Target="http://perspectives.pp.ua/index.php/nauka/article/view/6106/6140" TargetMode="External"/><Relationship Id="rId22" Type="http://schemas.openxmlformats.org/officeDocument/2006/relationships/hyperlink" Target="https://elibrary.kubg.edu.ua/id/eprint/45540/" TargetMode="External"/><Relationship Id="rId27" Type="http://schemas.openxmlformats.org/officeDocument/2006/relationships/hyperlink" Target="https://znannya.org.ua/index.php/organi-upravlinnya/regionalni-organizatsij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11979</Words>
  <Characters>6829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Василь Деревінський</cp:lastModifiedBy>
  <cp:revision>7</cp:revision>
  <dcterms:created xsi:type="dcterms:W3CDTF">2025-11-22T10:12:00Z</dcterms:created>
  <dcterms:modified xsi:type="dcterms:W3CDTF">2026-02-07T20:23:00Z</dcterms:modified>
</cp:coreProperties>
</file>