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8758"/>
      </w:tblGrid>
      <w:tr w:rsidR="00703B3E" w:rsidRPr="00DC09EA" w14:paraId="5EB3F402" w14:textId="77777777" w:rsidTr="008C5762">
        <w:trPr>
          <w:trHeight w:val="144"/>
        </w:trPr>
        <w:tc>
          <w:tcPr>
            <w:tcW w:w="14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B6BD164" w14:textId="77777777" w:rsidR="00CB2731" w:rsidRPr="00DC09EA" w:rsidRDefault="00703B3E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Кафедра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482CE0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політичних наук та історії </w:t>
            </w:r>
          </w:p>
          <w:p w14:paraId="024CD288" w14:textId="77777777" w:rsidR="00CB2731" w:rsidRPr="00DC09EA" w:rsidRDefault="00482CE0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Деревінський Василь Федорович</w:t>
            </w:r>
          </w:p>
          <w:p w14:paraId="58355FC8" w14:textId="77777777" w:rsidR="00CB2731" w:rsidRPr="00407FBD" w:rsidRDefault="00FD27D1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Посада</w:t>
            </w:r>
            <w:r w:rsidR="00407FBD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482CE0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завідувач кафедри</w:t>
            </w:r>
            <w:r w:rsidR="00407FBD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  <w:r w:rsidR="00482CE0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A4065F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Дата початку роботи в КНУБА </w:t>
            </w:r>
            <w:r w:rsidR="00482CE0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1.09.2001</w:t>
            </w:r>
            <w:r w:rsidR="00931245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р.</w:t>
            </w:r>
          </w:p>
          <w:p w14:paraId="12A8543A" w14:textId="77777777" w:rsidR="008C5762" w:rsidRPr="008C5762" w:rsidRDefault="008C5762" w:rsidP="008C5762">
            <w:pPr>
              <w:pStyle w:val="ShapkaDocumentu"/>
              <w:keepNext w:val="0"/>
              <w:keepLines w:val="0"/>
              <w:widowControl w:val="0"/>
              <w:spacing w:after="0"/>
              <w:ind w:left="2872"/>
              <w:jc w:val="left"/>
              <w:rPr>
                <w:rStyle w:val="rvts8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B3E" w:rsidRPr="00DC09EA" w14:paraId="284EC812" w14:textId="77777777" w:rsidTr="008C5762">
        <w:trPr>
          <w:trHeight w:val="652"/>
        </w:trPr>
        <w:tc>
          <w:tcPr>
            <w:tcW w:w="14570" w:type="dxa"/>
            <w:gridSpan w:val="2"/>
            <w:tcMar>
              <w:top w:w="57" w:type="dxa"/>
              <w:bottom w:w="57" w:type="dxa"/>
            </w:tcMar>
          </w:tcPr>
          <w:p w14:paraId="38A4E0BF" w14:textId="77777777" w:rsidR="00703B3E" w:rsidRPr="00DC09EA" w:rsidRDefault="00703B3E" w:rsidP="006E2B07">
            <w:pPr>
              <w:pStyle w:val="ShapkaDocumentu"/>
              <w:keepNext w:val="0"/>
              <w:keepLines w:val="0"/>
              <w:widowControl w:val="0"/>
              <w:spacing w:after="0"/>
              <w:ind w:left="0"/>
              <w:rPr>
                <w:rStyle w:val="rvts82"/>
                <w:rFonts w:ascii="Times New Roman" w:hAnsi="Times New Roman" w:cs="Times New Roman"/>
                <w:sz w:val="28"/>
                <w:szCs w:val="28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 w:rsidR="006E2B07" w:rsidRPr="00DC09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C09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Пункт 38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останови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Кабінету Міністрів України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від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30.12.2015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1187 (в редакції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останови КМУ від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24.03.2021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>365)</w:t>
            </w:r>
          </w:p>
        </w:tc>
      </w:tr>
      <w:tr w:rsidR="00703B3E" w:rsidRPr="00062479" w14:paraId="47AEF343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15E155B" w14:textId="77777777" w:rsidR="00703B3E" w:rsidRPr="00DC09EA" w:rsidRDefault="00703B3E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</w:t>
            </w:r>
            <w:r w:rsidR="006E2B07"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публікацій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 періодичних наукових виданнях, що включені до переліку фахових видань України, до наукометричних баз, зокрема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1663474" w14:textId="77777777" w:rsidR="00703B3E" w:rsidRPr="00646B0F" w:rsidRDefault="00E234C0" w:rsidP="006E2B07">
            <w:pPr>
              <w:pStyle w:val="1"/>
              <w:ind w:left="0" w:right="0" w:firstLine="0"/>
              <w:jc w:val="both"/>
              <w:rPr>
                <w:rStyle w:val="rvts82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оформлення бібліографічного опису згідно з ДСТУ 8302:2015 (5…10 публікацій, в т.ч. які стосуються освітньої компоненти (дисципліни), що викладає</w:t>
            </w:r>
            <w:r w:rsidR="00A42B67"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ться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)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обов’язково </w:t>
            </w:r>
            <w:r w:rsidR="00646B0F">
              <w:rPr>
                <w:rStyle w:val="rvts82"/>
                <w:i/>
                <w:iCs/>
                <w:sz w:val="24"/>
                <w:szCs w:val="24"/>
              </w:rPr>
              <w:t>DOI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</w:t>
            </w:r>
            <w:r w:rsidR="00646B0F">
              <w:rPr>
                <w:rStyle w:val="rvts82"/>
                <w:i/>
                <w:iCs/>
                <w:sz w:val="24"/>
                <w:szCs w:val="24"/>
              </w:rPr>
              <w:t>URL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місцезнаходження публікації</w:t>
            </w:r>
          </w:p>
          <w:p w14:paraId="25977B8A" w14:textId="77777777" w:rsidR="000E3B0A" w:rsidRPr="00062479" w:rsidRDefault="000E3B0A" w:rsidP="00122FB2">
            <w:pPr>
              <w:pStyle w:val="aa"/>
              <w:numPr>
                <w:ilvl w:val="0"/>
                <w:numId w:val="3"/>
              </w:numPr>
              <w:spacing w:after="0"/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2479"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Українська преса в контексті боротьби за свободу національної спільноти. </w:t>
            </w:r>
            <w:r w:rsidRPr="00062479">
              <w:rPr>
                <w:rStyle w:val="rvts82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Південний архів (історичні науки)</w:t>
            </w:r>
            <w:r w:rsidR="00860166" w:rsidRPr="00062479"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62479"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2022</w:t>
            </w:r>
            <w:r w:rsidR="00860166" w:rsidRPr="00062479"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62479"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№ 38</w:t>
            </w:r>
            <w:r w:rsidR="00860166" w:rsidRPr="00062479"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62479"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 14-18.</w:t>
            </w:r>
          </w:p>
          <w:p w14:paraId="3F6B35C6" w14:textId="77777777" w:rsidR="00860166" w:rsidRPr="00062479" w:rsidRDefault="00860166" w:rsidP="00122FB2">
            <w:pPr>
              <w:pStyle w:val="aa"/>
              <w:spacing w:after="0"/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2479"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DOI: </w:t>
            </w:r>
            <w:hyperlink r:id="rId7" w:history="1">
              <w:r w:rsidRPr="0006247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https://doi.org/10.32999/ksu2786-5118/2022-38-2</w:t>
              </w:r>
            </w:hyperlink>
          </w:p>
          <w:p w14:paraId="0EFAC234" w14:textId="77777777" w:rsidR="00860166" w:rsidRPr="00062479" w:rsidRDefault="00860166" w:rsidP="00122FB2">
            <w:pPr>
              <w:pStyle w:val="aa"/>
              <w:spacing w:after="0"/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2479"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https://pahs.journal.kspu.edu/index.php/pahs/article/view/45</w:t>
            </w:r>
          </w:p>
          <w:p w14:paraId="44F8ED21" w14:textId="77777777" w:rsidR="000E3B0A" w:rsidRPr="00062479" w:rsidRDefault="000E3B0A" w:rsidP="00D42271">
            <w:pPr>
              <w:pStyle w:val="aa"/>
              <w:numPr>
                <w:ilvl w:val="0"/>
                <w:numId w:val="3"/>
              </w:numPr>
              <w:spacing w:after="0"/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2479"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Висвітлення українського визвольного руху 40-50-х років у газеті УГС «Голос відродження». </w:t>
            </w:r>
            <w:r w:rsidRPr="00062479">
              <w:rPr>
                <w:rStyle w:val="rvts82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Новітня доба.</w:t>
            </w:r>
            <w:r w:rsidRPr="00062479"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2023. Вип. 11. С. 158–165. </w:t>
            </w:r>
          </w:p>
          <w:p w14:paraId="1CADD339" w14:textId="77777777" w:rsidR="00FD3F04" w:rsidRPr="00062479" w:rsidRDefault="00FD3F04" w:rsidP="00FD3F04">
            <w:pPr>
              <w:pStyle w:val="aa"/>
              <w:spacing w:after="0"/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2479"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DOI: 10.33402/nd.2023-11-158-165</w:t>
            </w:r>
          </w:p>
          <w:p w14:paraId="538CE914" w14:textId="77777777" w:rsidR="00FD3F04" w:rsidRPr="00062479" w:rsidRDefault="004D2BFB" w:rsidP="00FD3F04">
            <w:pPr>
              <w:pStyle w:val="aa"/>
              <w:spacing w:after="0"/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2479"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https://www.researchgate.net/publication/373324561_COVERAGE_OF_THE_UKRAINIAN_LIBERATION_MOVEMENT_OF_THE_1940S_AND_1950S_IN_THE_UGS_NEWSPAPER_VOICE_OF_REVIVAL</w:t>
            </w:r>
          </w:p>
          <w:p w14:paraId="5FD68705" w14:textId="77777777" w:rsidR="000E3B0A" w:rsidRPr="00062479" w:rsidRDefault="000E3B0A" w:rsidP="00D42271">
            <w:pPr>
              <w:pStyle w:val="aa"/>
              <w:numPr>
                <w:ilvl w:val="0"/>
                <w:numId w:val="3"/>
              </w:numPr>
              <w:spacing w:after="0"/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2479"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Передвиборча боротьба та парламентська діяльність Остапа Луцького в 1928–1930-х рр. </w:t>
            </w:r>
            <w:r w:rsidRPr="00062479">
              <w:rPr>
                <w:rStyle w:val="rvts82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Південний архів</w:t>
            </w:r>
            <w:r w:rsidR="004D2BFB" w:rsidRPr="00062479">
              <w:rPr>
                <w:rStyle w:val="rvts82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(історичні науки)</w:t>
            </w:r>
            <w:r w:rsidR="004D2BFB" w:rsidRPr="00062479"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062479"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2023. № 42. С. 25-31.</w:t>
            </w:r>
          </w:p>
          <w:p w14:paraId="4406B417" w14:textId="77777777" w:rsidR="004D2BFB" w:rsidRPr="00062479" w:rsidRDefault="004D2BFB" w:rsidP="004D2BFB">
            <w:pPr>
              <w:pStyle w:val="aa"/>
              <w:spacing w:after="0"/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2479"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DOI: </w:t>
            </w:r>
            <w:hyperlink r:id="rId8" w:history="1">
              <w:r w:rsidRPr="0006247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https://doi.org/10.32999/ksu2786-5118/2023-42-4</w:t>
              </w:r>
            </w:hyperlink>
          </w:p>
          <w:p w14:paraId="5037B810" w14:textId="77777777" w:rsidR="004D2BFB" w:rsidRPr="00062479" w:rsidRDefault="004D2BFB" w:rsidP="004D2BFB">
            <w:pPr>
              <w:pStyle w:val="aa"/>
              <w:spacing w:after="0"/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2479"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https://www.pahs.journal.kspu.edu/index.php/pahs/article/view/89</w:t>
            </w:r>
          </w:p>
          <w:p w14:paraId="049D1243" w14:textId="77777777" w:rsidR="000E3B0A" w:rsidRPr="00062479" w:rsidRDefault="000E3B0A" w:rsidP="00D42271">
            <w:pPr>
              <w:pStyle w:val="aa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2479"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Вячеслав Чорновіл і питання суверенітету: від ідеї до декларації про Державний суверенітет України. </w:t>
            </w:r>
            <w:r w:rsidRPr="00062479">
              <w:rPr>
                <w:rStyle w:val="rvts82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Сторінки історії</w:t>
            </w:r>
            <w:r w:rsidRPr="00062479"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2023. № 56. С. 328–340.</w:t>
            </w:r>
            <w:bookmarkStart w:id="0" w:name="_Hlk153792909"/>
            <w:r w:rsidR="004D2BFB" w:rsidRPr="00062479">
              <w:rPr>
                <w:b/>
                <w:bCs/>
                <w:sz w:val="24"/>
                <w:szCs w:val="24"/>
              </w:rPr>
              <w:t xml:space="preserve"> </w:t>
            </w:r>
            <w:bookmarkEnd w:id="0"/>
            <w:r w:rsidR="006F07DF" w:rsidRPr="00062479">
              <w:rPr>
                <w:rFonts w:ascii="Times New Roman" w:eastAsia="Times New Roman" w:hAnsi="Times New Roman" w:cs="Times New Roman"/>
                <w:b/>
              </w:rPr>
              <w:t>Web of Science</w:t>
            </w:r>
          </w:p>
          <w:p w14:paraId="18D23CA7" w14:textId="77777777" w:rsidR="004D2BFB" w:rsidRPr="00062479" w:rsidRDefault="004D2BFB" w:rsidP="004D2BFB">
            <w:pPr>
              <w:pStyle w:val="aa"/>
              <w:spacing w:after="0"/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2479"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DOI: </w:t>
            </w:r>
            <w:hyperlink r:id="rId9" w:history="1">
              <w:r w:rsidRPr="0006247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https://doi.org/10.20535/2307-5244.56.2023.288789</w:t>
              </w:r>
            </w:hyperlink>
          </w:p>
          <w:p w14:paraId="546DA1DE" w14:textId="77777777" w:rsidR="004D2BFB" w:rsidRPr="00062479" w:rsidRDefault="004D2BFB" w:rsidP="004D2BFB">
            <w:pPr>
              <w:pStyle w:val="aa"/>
              <w:spacing w:after="0"/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2479">
              <w:rPr>
                <w:rStyle w:val="rvts82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https://historypages.kpi.ua/article/view/288789</w:t>
            </w:r>
          </w:p>
          <w:p w14:paraId="0CE79B44" w14:textId="77777777" w:rsidR="005F77CB" w:rsidRPr="00062479" w:rsidRDefault="000E3B0A" w:rsidP="00D42271">
            <w:pPr>
              <w:pStyle w:val="1"/>
              <w:numPr>
                <w:ilvl w:val="0"/>
                <w:numId w:val="3"/>
              </w:numPr>
              <w:ind w:right="0"/>
              <w:jc w:val="both"/>
              <w:rPr>
                <w:sz w:val="24"/>
                <w:szCs w:val="24"/>
                <w:lang w:val="uk-UA"/>
              </w:rPr>
            </w:pPr>
            <w:r w:rsidRPr="00062479">
              <w:rPr>
                <w:sz w:val="24"/>
                <w:szCs w:val="24"/>
                <w:lang w:val="uk-UA"/>
              </w:rPr>
              <w:lastRenderedPageBreak/>
              <w:t xml:space="preserve">«The Ukrainian Herald» – a Journal of the Ukrainian Resistance (1970 – 1972). </w:t>
            </w:r>
            <w:r w:rsidRPr="00062479">
              <w:rPr>
                <w:i/>
                <w:iCs/>
                <w:sz w:val="24"/>
                <w:szCs w:val="24"/>
                <w:lang w:val="uk-UA"/>
              </w:rPr>
              <w:t>Skhidnoievropeiskyi istorychnyi visnyk [East European Historical Bulletin].</w:t>
            </w:r>
            <w:r w:rsidRPr="00062479">
              <w:rPr>
                <w:sz w:val="24"/>
                <w:szCs w:val="24"/>
                <w:lang w:val="uk-UA"/>
              </w:rPr>
              <w:t xml:space="preserve"> 2023. № 29. С. 173–183. </w:t>
            </w:r>
            <w:r w:rsidR="006F07DF" w:rsidRPr="00062479">
              <w:rPr>
                <w:b/>
                <w:sz w:val="22"/>
                <w:szCs w:val="22"/>
              </w:rPr>
              <w:t xml:space="preserve"> Web of Science</w:t>
            </w:r>
          </w:p>
          <w:p w14:paraId="2C3C3C79" w14:textId="77777777" w:rsidR="00D45AF3" w:rsidRPr="00062479" w:rsidRDefault="004D2BFB" w:rsidP="005F77CB">
            <w:pPr>
              <w:pStyle w:val="1"/>
              <w:ind w:left="720" w:right="0" w:firstLine="0"/>
              <w:jc w:val="both"/>
              <w:rPr>
                <w:sz w:val="24"/>
                <w:szCs w:val="24"/>
                <w:lang w:val="fr-FR"/>
              </w:rPr>
            </w:pPr>
            <w:r w:rsidRPr="00062479">
              <w:rPr>
                <w:sz w:val="24"/>
                <w:szCs w:val="24"/>
                <w:lang w:val="fr-FR"/>
              </w:rPr>
              <w:t>D</w:t>
            </w:r>
            <w:r w:rsidR="005F77CB" w:rsidRPr="00062479">
              <w:rPr>
                <w:sz w:val="24"/>
                <w:szCs w:val="24"/>
                <w:lang w:val="fr-FR"/>
              </w:rPr>
              <w:t>OI</w:t>
            </w:r>
            <w:r w:rsidR="000E3B0A" w:rsidRPr="00062479">
              <w:rPr>
                <w:sz w:val="24"/>
                <w:szCs w:val="24"/>
                <w:lang w:val="uk-UA"/>
              </w:rPr>
              <w:t>: 10.24919/2519-058X.29.292929</w:t>
            </w:r>
          </w:p>
          <w:p w14:paraId="1DE8AD59" w14:textId="77777777" w:rsidR="005F77CB" w:rsidRPr="00062479" w:rsidRDefault="005F77CB" w:rsidP="005F77CB">
            <w:pPr>
              <w:pStyle w:val="1"/>
              <w:ind w:left="720" w:right="0" w:firstLine="0"/>
              <w:jc w:val="both"/>
              <w:rPr>
                <w:rStyle w:val="rvts82"/>
                <w:sz w:val="24"/>
                <w:szCs w:val="24"/>
                <w:lang w:val="fr-FR"/>
              </w:rPr>
            </w:pPr>
            <w:r w:rsidRPr="00062479">
              <w:rPr>
                <w:rStyle w:val="rvts82"/>
                <w:sz w:val="24"/>
                <w:szCs w:val="24"/>
                <w:lang w:val="fr-FR"/>
              </w:rPr>
              <w:t>http://eehb.dspu.edu.ua/article/view/292929</w:t>
            </w:r>
          </w:p>
          <w:p w14:paraId="28F43514" w14:textId="31B3B060" w:rsidR="00062479" w:rsidRPr="00062479" w:rsidRDefault="00D42271" w:rsidP="0006247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Zinchenko V., Mielkov Yu., Polishchuk O., Derevinskyi V., Trynyak M., Iehupov M., Salnikova N. Human dimension of Open Science and the challenges of AI technologies. </w:t>
            </w:r>
            <w:r w:rsidRPr="000624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E3S Web of Conferences.</w:t>
            </w:r>
            <w:r w:rsidRPr="00062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2024. Volume 474. P. 1-9.</w:t>
            </w:r>
            <w:r w:rsidR="006F07DF" w:rsidRPr="000624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F07DF" w:rsidRPr="000624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Scopus</w:t>
            </w:r>
            <w:r w:rsidR="000624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F77CB" w:rsidRPr="00062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10.1051/e3sconf/202447402008</w:t>
            </w:r>
            <w:r w:rsidR="00062479" w:rsidRPr="000624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0" w:history="1">
              <w:r w:rsidR="00062479" w:rsidRPr="0006247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https://www.researchgate.net/publication/377235474_Human_dimension_of_Open_Science_and_the_challenges_of_AI_technologies</w:t>
              </w:r>
            </w:hyperlink>
          </w:p>
          <w:p w14:paraId="55E8DFAA" w14:textId="77777777" w:rsidR="00062479" w:rsidRPr="00062479" w:rsidRDefault="00062479" w:rsidP="00062479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eastAsia="Calibri" w:cs="Arial"/>
                <w:kern w:val="2"/>
                <w:lang w:val="uk-UA" w:eastAsia="en-US"/>
                <w14:ligatures w14:val="standardContextual"/>
              </w:rPr>
            </w:pPr>
            <w:r w:rsidRPr="00062479">
              <w:rPr>
                <w:rFonts w:eastAsia="Calibri" w:cs="Arial"/>
                <w:kern w:val="2"/>
                <w:lang w:val="uk-UA" w:eastAsia="en-US"/>
                <w14:ligatures w14:val="standardContextual"/>
              </w:rPr>
              <w:t>Деревінський В. Архівна спадщина Б. Хаварівського (за матеріалами його інтерв’ю). Вісник науки та освіти. 2025. №3(33). С. 1575–1787.</w:t>
            </w:r>
            <w:r w:rsidRPr="00062479">
              <w:rPr>
                <w:rFonts w:eastAsia="Calibri" w:cs="Arial"/>
                <w:kern w:val="2"/>
                <w:lang w:val="uk-UA" w:eastAsia="en-US"/>
                <w14:ligatures w14:val="standardContextual"/>
              </w:rPr>
              <w:t xml:space="preserve"> </w:t>
            </w:r>
            <w:r w:rsidRPr="00062479">
              <w:rPr>
                <w:rFonts w:eastAsia="Calibri" w:cs="Arial"/>
                <w:kern w:val="2"/>
                <w:lang w:val="uk-UA" w:eastAsia="en-US"/>
                <w14:ligatures w14:val="standardContextual"/>
              </w:rPr>
              <w:t>DOI: </w:t>
            </w:r>
            <w:hyperlink r:id="rId11" w:history="1">
              <w:r w:rsidRPr="00062479">
                <w:rPr>
                  <w:rStyle w:val="a3"/>
                  <w:rFonts w:eastAsia="Calibri" w:cs="Arial"/>
                  <w:kern w:val="2"/>
                  <w:lang w:val="uk-UA" w:eastAsia="en-US"/>
                  <w14:ligatures w14:val="standardContextual"/>
                </w:rPr>
                <w:t>https://doi.org/10.52058/2786-6165-2025-3(33)-1775-1787</w:t>
              </w:r>
            </w:hyperlink>
          </w:p>
          <w:p w14:paraId="2FEC8E56" w14:textId="7B54EFF8" w:rsidR="00062479" w:rsidRPr="00062479" w:rsidRDefault="00062479" w:rsidP="00062479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eastAsia="Calibri" w:cs="Arial"/>
                <w:kern w:val="2"/>
                <w:lang w:val="uk-UA" w:eastAsia="en-US"/>
                <w14:ligatures w14:val="standardContextual"/>
              </w:rPr>
            </w:pPr>
            <w:r w:rsidRPr="00062479">
              <w:t>Деревінський В., Мельник Р. Богдан Хаварівський: діяльність у сфері освіти, архівної справи та громадського руху. Вісник науки та освіти. 2025. №2(32). С.1550–1567</w:t>
            </w:r>
            <w:r w:rsidRPr="00062479">
              <w:rPr>
                <w:rFonts w:asciiTheme="majorBidi" w:hAnsiTheme="majorBidi" w:cstheme="majorBidi"/>
              </w:rPr>
              <w:t>.</w:t>
            </w:r>
            <w:r w:rsidRPr="00062479">
              <w:rPr>
                <w:rFonts w:asciiTheme="majorBidi" w:hAnsiTheme="majorBidi" w:cstheme="majorBidi"/>
                <w:lang w:val="uk-UA"/>
              </w:rPr>
              <w:t xml:space="preserve">  </w:t>
            </w:r>
            <w:r w:rsidRPr="00062479">
              <w:rPr>
                <w:rFonts w:asciiTheme="majorBidi" w:hAnsiTheme="majorBidi" w:cstheme="majorBidi"/>
              </w:rPr>
              <w:t xml:space="preserve"> </w:t>
            </w:r>
            <w:r w:rsidRPr="00062479">
              <w:rPr>
                <w:rFonts w:asciiTheme="majorBidi" w:hAnsiTheme="majorBidi" w:cstheme="majorBidi"/>
                <w:lang w:val="uk-UA"/>
              </w:rPr>
              <w:t>DOI: https://doi.org/10.52058/2786-6165-2025-2(32)-1550-1567</w:t>
            </w:r>
          </w:p>
          <w:p w14:paraId="0F799DFF" w14:textId="77777777" w:rsidR="00A071E1" w:rsidRPr="005F77CB" w:rsidRDefault="00A071E1" w:rsidP="005F77CB">
            <w:pPr>
              <w:pStyle w:val="1"/>
              <w:ind w:left="72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</w:tc>
      </w:tr>
      <w:tr w:rsidR="00703B3E" w:rsidRPr="00DC09EA" w14:paraId="605ED8AA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DB730F3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одного патенту на винахід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 п’яти деклараційних патентів на винахід чи корисну модель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, включаючи секретні, або наявність не менше п’яти свідоцтв про реєстрацію авторського права на твір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7DDAB6D" w14:textId="77777777" w:rsidR="00703B3E" w:rsidRPr="00DC09EA" w:rsidRDefault="00101B58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оформлення бібліографічного опису згідно з ДСТУ 8302:2015</w:t>
            </w:r>
          </w:p>
          <w:p w14:paraId="2E064393" w14:textId="77777777" w:rsidR="00DC09EA" w:rsidRDefault="00DC09EA" w:rsidP="00DC09EA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97" w:hanging="397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5B231D" w14:textId="77777777" w:rsidR="00DC09EA" w:rsidRPr="00DC09EA" w:rsidRDefault="008C5762" w:rsidP="00DC09EA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97" w:hanging="397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…….</w:t>
            </w:r>
          </w:p>
        </w:tc>
      </w:tr>
      <w:tr w:rsidR="00703B3E" w:rsidRPr="00122FB2" w14:paraId="31D5F1C9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31AAD663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виданого підручника чи навчального посібника (включаючи електронні) або монографії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(загальним обсягом не менше 5 авторських аркушів)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, в тому числі видані у співавторстві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(обсягом не менше 1,5 авторського аркуша на кожного співавтора)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1EF6BA3" w14:textId="77777777" w:rsidR="00101B58" w:rsidRPr="00646B0F" w:rsidRDefault="00101B58" w:rsidP="00062479">
            <w:pPr>
              <w:pStyle w:val="1"/>
              <w:ind w:left="0" w:right="0" w:firstLine="0"/>
              <w:jc w:val="both"/>
              <w:rPr>
                <w:rStyle w:val="rvts82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оформлення бібліографічного опису згідно з ДСТУ 8302:2015 (</w:t>
            </w:r>
            <w:r w:rsidR="005513CB"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1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…</w:t>
            </w:r>
            <w:r w:rsidR="005513CB"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5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публікацій, в т.ч. які стосуються освітньої компоненти (дисципліни), що викладається)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обов’язково </w:t>
            </w:r>
            <w:r w:rsidR="00646B0F">
              <w:rPr>
                <w:rStyle w:val="rvts82"/>
                <w:i/>
                <w:iCs/>
                <w:sz w:val="24"/>
                <w:szCs w:val="24"/>
              </w:rPr>
              <w:t>URL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або скановані копії вихідних даних виданої книги</w:t>
            </w:r>
          </w:p>
          <w:p w14:paraId="3AFA7E24" w14:textId="77777777" w:rsidR="0011683B" w:rsidRPr="005F77CB" w:rsidRDefault="0011683B" w:rsidP="00607289">
            <w:pPr>
              <w:pStyle w:val="1"/>
              <w:ind w:left="397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  <w:p w14:paraId="3C9270E4" w14:textId="77777777" w:rsidR="00E00C5D" w:rsidRPr="00466FB5" w:rsidRDefault="00E00C5D" w:rsidP="00062479">
            <w:pPr>
              <w:pStyle w:val="1"/>
              <w:numPr>
                <w:ilvl w:val="0"/>
                <w:numId w:val="16"/>
              </w:numPr>
              <w:ind w:right="0"/>
              <w:jc w:val="both"/>
              <w:rPr>
                <w:rStyle w:val="rvts82"/>
                <w:sz w:val="24"/>
                <w:szCs w:val="24"/>
                <w:lang w:val="ru-RU"/>
              </w:rPr>
            </w:pPr>
            <w:r w:rsidRPr="00466FB5">
              <w:rPr>
                <w:rStyle w:val="rvts82"/>
                <w:sz w:val="24"/>
                <w:szCs w:val="24"/>
                <w:lang w:val="uk-UA"/>
              </w:rPr>
              <w:t xml:space="preserve">Василь Деревінський. В’ячеслав Чорновіл: дисидент, журналіст, державник. У кн.: Українська еліта у другій половині ХІХ – на початку ХХІ століття: особливості формування, трансформація уявлень, інтелектуальний потенціал. Західні землі. Вибрані проблеми: монографія. Львів, 2023. С. 469–488. </w:t>
            </w:r>
            <w:hyperlink r:id="rId12" w:history="1">
              <w:r w:rsidRPr="00466FB5">
                <w:rPr>
                  <w:rStyle w:val="a3"/>
                  <w:sz w:val="24"/>
                  <w:szCs w:val="24"/>
                  <w:lang w:val="uk-UA"/>
                </w:rPr>
                <w:t>https://doi.org/10.33402/elita.2023-469-488</w:t>
              </w:r>
            </w:hyperlink>
            <w:r w:rsidRPr="00466FB5">
              <w:rPr>
                <w:rStyle w:val="rvts82"/>
                <w:sz w:val="24"/>
                <w:szCs w:val="24"/>
                <w:lang w:val="ru-RU"/>
              </w:rPr>
              <w:t>. (1,5 автор. арк.).</w:t>
            </w:r>
          </w:p>
          <w:p w14:paraId="6F5E666E" w14:textId="1F55C6D5" w:rsidR="00062479" w:rsidRPr="00E00C5D" w:rsidRDefault="00466FB5" w:rsidP="00466FB5">
            <w:pPr>
              <w:pStyle w:val="1"/>
              <w:numPr>
                <w:ilvl w:val="0"/>
                <w:numId w:val="16"/>
              </w:numPr>
              <w:ind w:right="0"/>
              <w:jc w:val="both"/>
              <w:rPr>
                <w:rStyle w:val="rvts82"/>
                <w:sz w:val="24"/>
                <w:szCs w:val="24"/>
                <w:lang w:val="ru-RU"/>
              </w:rPr>
            </w:pPr>
            <w:r w:rsidRPr="00466FB5">
              <w:rPr>
                <w:sz w:val="24"/>
                <w:szCs w:val="24"/>
                <w:lang w:val="uk-UA"/>
              </w:rPr>
              <w:t>Історія української звитяги: день за днем. Харків: Фоліо, 2025. 368 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66FB5">
              <w:rPr>
                <w:lang w:val="ru-RU"/>
              </w:rPr>
              <w:t xml:space="preserve"> </w:t>
            </w:r>
            <w:r w:rsidRPr="00466FB5">
              <w:rPr>
                <w:sz w:val="24"/>
                <w:szCs w:val="24"/>
                <w:lang w:val="uk-UA"/>
              </w:rPr>
              <w:t>https://folio.com.ua/books/istoriya-ukrayinskoyi-zvityagi:-den-za-</w:t>
            </w:r>
            <w:r w:rsidRPr="00466FB5">
              <w:rPr>
                <w:sz w:val="24"/>
                <w:szCs w:val="24"/>
                <w:lang w:val="uk-UA"/>
              </w:rPr>
              <w:lastRenderedPageBreak/>
              <w:t>dnem?srsltid=AfmBOornAPuKIuzbkRjA2SRSBstr7Mzft3qLd3Iac0bGm99-hXD_JBqk</w:t>
            </w:r>
          </w:p>
          <w:p w14:paraId="5901B6FD" w14:textId="77777777" w:rsidR="00E00C5D" w:rsidRPr="00E00C5D" w:rsidRDefault="00E00C5D" w:rsidP="00E00C5D">
            <w:pPr>
              <w:pStyle w:val="1"/>
              <w:ind w:left="397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</w:tc>
      </w:tr>
      <w:tr w:rsidR="00703B3E" w:rsidRPr="00062479" w14:paraId="2A2196BE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7A978BE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виданих навчально-методичних посібників/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практикумів/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методичних вказівок/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рекомендацій/ робочих програм, інших </w:t>
            </w:r>
            <w:r w:rsidRPr="00985865">
              <w:rPr>
                <w:rFonts w:ascii="Times New Roman" w:hAnsi="Times New Roman" w:cs="Times New Roman"/>
                <w:sz w:val="24"/>
                <w:szCs w:val="24"/>
              </w:rPr>
              <w:t xml:space="preserve">друкованих навчально-методичних праць </w:t>
            </w:r>
            <w:r w:rsidRPr="00985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три найменування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B8A113A" w14:textId="77777777" w:rsidR="00BB1785" w:rsidRPr="00B14B66" w:rsidRDefault="00BB1785" w:rsidP="00BB1785">
            <w:pPr>
              <w:pStyle w:val="1"/>
              <w:ind w:left="0" w:right="0" w:firstLine="0"/>
              <w:jc w:val="both"/>
              <w:rPr>
                <w:rStyle w:val="rvts82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оформлення бібліографічного опису згідно з ДСТУ 8302:2015 (</w:t>
            </w:r>
            <w:r>
              <w:rPr>
                <w:rStyle w:val="rvts82"/>
                <w:i/>
                <w:iCs/>
                <w:sz w:val="24"/>
                <w:szCs w:val="24"/>
                <w:lang w:val="uk-UA"/>
              </w:rPr>
              <w:t>3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…</w:t>
            </w:r>
            <w:r>
              <w:rPr>
                <w:rStyle w:val="rvts82"/>
                <w:i/>
                <w:iCs/>
                <w:sz w:val="24"/>
                <w:szCs w:val="24"/>
                <w:lang w:val="uk-UA"/>
              </w:rPr>
              <w:t>10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публікацій, в т.ч. які стосуються освітньої компоненти (дисципліни), що викладається)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обов’язково </w:t>
            </w:r>
            <w:r w:rsidR="00646B0F">
              <w:rPr>
                <w:rStyle w:val="rvts82"/>
                <w:i/>
                <w:iCs/>
                <w:sz w:val="24"/>
                <w:szCs w:val="24"/>
              </w:rPr>
              <w:t>URL</w:t>
            </w:r>
            <w:r w:rsidR="00B14B66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місцезнаходження праці</w:t>
            </w:r>
          </w:p>
          <w:p w14:paraId="57332976" w14:textId="77777777" w:rsidR="00466FB5" w:rsidRPr="00466FB5" w:rsidRDefault="00345E46" w:rsidP="00466FB5">
            <w:pPr>
              <w:pStyle w:val="1"/>
              <w:numPr>
                <w:ilvl w:val="0"/>
                <w:numId w:val="6"/>
              </w:numPr>
              <w:ind w:left="397" w:right="0" w:hanging="397"/>
              <w:jc w:val="both"/>
              <w:rPr>
                <w:rStyle w:val="rvts82"/>
                <w:rFonts w:asciiTheme="majorBidi" w:hAnsiTheme="majorBidi" w:cstheme="majorBidi"/>
                <w:color w:val="000000" w:themeColor="text1"/>
                <w:sz w:val="24"/>
                <w:szCs w:val="24"/>
                <w:lang w:val="uk-UA"/>
              </w:rPr>
            </w:pPr>
            <w:r w:rsidRPr="00466FB5">
              <w:rPr>
                <w:rStyle w:val="rvts82"/>
                <w:rFonts w:asciiTheme="majorBidi" w:hAnsiTheme="majorBidi" w:cstheme="majorBidi"/>
                <w:color w:val="000000" w:themeColor="text1"/>
                <w:sz w:val="24"/>
                <w:szCs w:val="24"/>
                <w:lang w:val="uk-UA"/>
              </w:rPr>
              <w:t>Актуальні питання українського державотворення: методичні вказівки до вивчення дисципліни / уклад.: В.Ф.Деревінський, К.П.Пасічник. К.: КНУБА, 2022. 108 с.</w:t>
            </w:r>
            <w:r w:rsidR="004C1CA3" w:rsidRPr="00466FB5">
              <w:rPr>
                <w:rStyle w:val="rvts82"/>
                <w:rFonts w:asciiTheme="majorBidi" w:hAnsiTheme="majorBidi" w:cstheme="majorBidi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C1CA3" w:rsidRPr="00466FB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hyperlink r:id="rId13" w:history="1">
              <w:r w:rsidR="00466FB5" w:rsidRPr="00466FB5">
                <w:rPr>
                  <w:rStyle w:val="a3"/>
                  <w:rFonts w:asciiTheme="majorBidi" w:hAnsiTheme="majorBidi" w:cstheme="majorBidi"/>
                  <w:color w:val="000000" w:themeColor="text1"/>
                  <w:sz w:val="24"/>
                  <w:szCs w:val="24"/>
                  <w:lang w:val="uk-UA"/>
                </w:rPr>
                <w:t>https://org2.knuba.edu.ua/course/view.php?id=2645</w:t>
              </w:r>
            </w:hyperlink>
          </w:p>
          <w:p w14:paraId="31631EE2" w14:textId="77777777" w:rsidR="00466FB5" w:rsidRPr="00466FB5" w:rsidRDefault="00345E46" w:rsidP="00466FB5">
            <w:pPr>
              <w:pStyle w:val="1"/>
              <w:numPr>
                <w:ilvl w:val="0"/>
                <w:numId w:val="6"/>
              </w:numPr>
              <w:ind w:left="397" w:right="0" w:hanging="397"/>
              <w:jc w:val="both"/>
              <w:rPr>
                <w:rStyle w:val="rvts82"/>
                <w:rFonts w:asciiTheme="majorBidi" w:hAnsiTheme="majorBidi" w:cstheme="majorBidi"/>
                <w:color w:val="000000" w:themeColor="text1"/>
                <w:sz w:val="24"/>
                <w:szCs w:val="24"/>
                <w:lang w:val="uk-UA"/>
              </w:rPr>
            </w:pPr>
            <w:r w:rsidRPr="00466FB5">
              <w:rPr>
                <w:rStyle w:val="rvts82"/>
                <w:rFonts w:asciiTheme="majorBidi" w:hAnsiTheme="majorBidi" w:cstheme="majorBidi"/>
                <w:color w:val="000000" w:themeColor="text1"/>
                <w:sz w:val="24"/>
                <w:szCs w:val="24"/>
                <w:lang w:val="uk-UA"/>
              </w:rPr>
              <w:t>Педагогічна практика: методичні вказівки до вивчення дисципліни / уклад. В.Ф. Деревінський. Київ: КНУБА, 2024. 20 с.</w:t>
            </w:r>
            <w:r w:rsidR="00466FB5" w:rsidRPr="00466FB5">
              <w:rPr>
                <w:rStyle w:val="rvts82"/>
                <w:rFonts w:asciiTheme="majorBidi" w:hAnsiTheme="majorBidi" w:cstheme="majorBidi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hyperlink r:id="rId14" w:history="1">
              <w:r w:rsidR="00466FB5" w:rsidRPr="00466FB5">
                <w:rPr>
                  <w:rStyle w:val="a3"/>
                  <w:rFonts w:asciiTheme="majorBidi" w:hAnsiTheme="majorBidi" w:cstheme="majorBidi"/>
                  <w:color w:val="000000" w:themeColor="text1"/>
                  <w:sz w:val="24"/>
                  <w:szCs w:val="24"/>
                  <w:lang w:val="uk-UA"/>
                </w:rPr>
                <w:t>https://repositary.knuba.edu.ua/handle/123456789/12329</w:t>
              </w:r>
            </w:hyperlink>
          </w:p>
          <w:p w14:paraId="71BB76C9" w14:textId="77777777" w:rsidR="00466FB5" w:rsidRPr="00466FB5" w:rsidRDefault="0073608D" w:rsidP="00466FB5">
            <w:pPr>
              <w:pStyle w:val="1"/>
              <w:numPr>
                <w:ilvl w:val="0"/>
                <w:numId w:val="6"/>
              </w:numPr>
              <w:ind w:left="397" w:right="0" w:hanging="397"/>
              <w:jc w:val="both"/>
              <w:rPr>
                <w:rStyle w:val="rvts82"/>
                <w:rFonts w:asciiTheme="majorBidi" w:hAnsiTheme="majorBidi" w:cstheme="majorBidi"/>
                <w:color w:val="000000" w:themeColor="text1"/>
                <w:sz w:val="24"/>
                <w:szCs w:val="24"/>
                <w:lang w:val="uk-UA"/>
              </w:rPr>
            </w:pPr>
            <w:r w:rsidRPr="00466FB5">
              <w:rPr>
                <w:rStyle w:val="rvts82"/>
                <w:rFonts w:asciiTheme="majorBidi" w:hAnsiTheme="majorBidi" w:cstheme="majorBidi"/>
                <w:color w:val="000000" w:themeColor="text1"/>
                <w:sz w:val="24"/>
                <w:szCs w:val="24"/>
                <w:lang w:val="uk-UA"/>
              </w:rPr>
              <w:t>Історія української державності та культури : методичні вказівкидо проведення практичних занять : для здобувачів першого (бакалаврського) рівня вищої освіти усіх спеціальностей та форм навчання / Київ. нац. ун-т буд-ва і архіт. ; укладачі : В. Ф. Деревінський. – Київ : КНУБА, 2024. – 108 с.</w:t>
            </w:r>
            <w:r w:rsidR="00466FB5" w:rsidRPr="00466FB5">
              <w:rPr>
                <w:rStyle w:val="rvts82"/>
                <w:rFonts w:asciiTheme="majorBidi" w:hAnsiTheme="majorBidi" w:cstheme="majorBidi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hyperlink r:id="rId15" w:history="1">
              <w:r w:rsidR="00466FB5" w:rsidRPr="00466FB5">
                <w:rPr>
                  <w:rStyle w:val="a3"/>
                  <w:rFonts w:asciiTheme="majorBidi" w:hAnsiTheme="majorBidi" w:cstheme="majorBidi"/>
                  <w:color w:val="000000" w:themeColor="text1"/>
                  <w:sz w:val="24"/>
                  <w:szCs w:val="24"/>
                  <w:lang w:val="uk-UA"/>
                </w:rPr>
                <w:t>https://repositary.knuba.edu.ua/handle/123456789/15024</w:t>
              </w:r>
            </w:hyperlink>
          </w:p>
          <w:p w14:paraId="46D4E3FD" w14:textId="5146FBDB" w:rsidR="005F010C" w:rsidRPr="00466FB5" w:rsidRDefault="005F010C" w:rsidP="00466FB5">
            <w:pPr>
              <w:pStyle w:val="1"/>
              <w:numPr>
                <w:ilvl w:val="0"/>
                <w:numId w:val="6"/>
              </w:numPr>
              <w:ind w:left="397" w:right="0" w:hanging="397"/>
              <w:jc w:val="both"/>
              <w:rPr>
                <w:rStyle w:val="rvts82"/>
                <w:rFonts w:asciiTheme="majorBidi" w:hAnsiTheme="majorBidi" w:cstheme="majorBidi"/>
                <w:color w:val="000000" w:themeColor="text1"/>
                <w:sz w:val="24"/>
                <w:szCs w:val="24"/>
                <w:lang w:val="uk-UA"/>
              </w:rPr>
            </w:pPr>
            <w:r w:rsidRPr="00466FB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uk-UA"/>
              </w:rPr>
              <w:t>Історія української державності та культури: курс лекцій / Є.В. Перегуда, В.Ф. Деревінський, П.О. Дьомкін та ін. Київ – Тернопіль: КНУБА, Ф-ОП Шпак В.Б., 2024. 92 с.</w:t>
            </w:r>
            <w:r w:rsidR="00466FB5">
              <w:rPr>
                <w:rStyle w:val="rvts82"/>
                <w:lang w:val="uk-UA"/>
              </w:rPr>
              <w:t xml:space="preserve"> </w:t>
            </w:r>
            <w:hyperlink r:id="rId16" w:history="1">
              <w:r w:rsidR="00466FB5" w:rsidRPr="00652D69">
                <w:rPr>
                  <w:rStyle w:val="a3"/>
                  <w:rFonts w:asciiTheme="majorBidi" w:eastAsia="SimSun" w:hAnsiTheme="majorBidi" w:cstheme="majorBidi"/>
                  <w:sz w:val="24"/>
                  <w:szCs w:val="24"/>
                  <w:shd w:val="clear" w:color="auto" w:fill="FFFFFF"/>
                  <w:lang w:val="ru-RU"/>
                </w:rPr>
                <w:t>https</w:t>
              </w:r>
              <w:r w:rsidR="00466FB5" w:rsidRPr="00652D69">
                <w:rPr>
                  <w:rStyle w:val="a3"/>
                  <w:rFonts w:asciiTheme="majorBidi" w:eastAsia="SimSun" w:hAnsiTheme="majorBidi" w:cstheme="majorBidi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466FB5" w:rsidRPr="00652D69">
                <w:rPr>
                  <w:rStyle w:val="a3"/>
                  <w:rFonts w:asciiTheme="majorBidi" w:eastAsia="SimSun" w:hAnsiTheme="majorBidi" w:cstheme="majorBidi"/>
                  <w:sz w:val="24"/>
                  <w:szCs w:val="24"/>
                  <w:shd w:val="clear" w:color="auto" w:fill="FFFFFF"/>
                  <w:lang w:val="ru-RU"/>
                </w:rPr>
                <w:t>repositary</w:t>
              </w:r>
              <w:r w:rsidR="00466FB5" w:rsidRPr="00652D69">
                <w:rPr>
                  <w:rStyle w:val="a3"/>
                  <w:rFonts w:asciiTheme="majorBidi" w:eastAsia="SimSun" w:hAnsiTheme="majorBidi" w:cstheme="majorBidi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466FB5" w:rsidRPr="00652D69">
                <w:rPr>
                  <w:rStyle w:val="a3"/>
                  <w:rFonts w:asciiTheme="majorBidi" w:eastAsia="SimSun" w:hAnsiTheme="majorBidi" w:cstheme="majorBidi"/>
                  <w:sz w:val="24"/>
                  <w:szCs w:val="24"/>
                  <w:shd w:val="clear" w:color="auto" w:fill="FFFFFF"/>
                  <w:lang w:val="ru-RU"/>
                </w:rPr>
                <w:t>knuba</w:t>
              </w:r>
              <w:r w:rsidR="00466FB5" w:rsidRPr="00652D69">
                <w:rPr>
                  <w:rStyle w:val="a3"/>
                  <w:rFonts w:asciiTheme="majorBidi" w:eastAsia="SimSun" w:hAnsiTheme="majorBidi" w:cstheme="majorBidi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466FB5" w:rsidRPr="00652D69">
                <w:rPr>
                  <w:rStyle w:val="a3"/>
                  <w:rFonts w:asciiTheme="majorBidi" w:eastAsia="SimSun" w:hAnsiTheme="majorBidi" w:cstheme="majorBidi"/>
                  <w:sz w:val="24"/>
                  <w:szCs w:val="24"/>
                  <w:shd w:val="clear" w:color="auto" w:fill="FFFFFF"/>
                  <w:lang w:val="ru-RU"/>
                </w:rPr>
                <w:t>edu</w:t>
              </w:r>
              <w:r w:rsidR="00466FB5" w:rsidRPr="00652D69">
                <w:rPr>
                  <w:rStyle w:val="a3"/>
                  <w:rFonts w:asciiTheme="majorBidi" w:eastAsia="SimSun" w:hAnsiTheme="majorBidi" w:cstheme="majorBidi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466FB5" w:rsidRPr="00652D69">
                <w:rPr>
                  <w:rStyle w:val="a3"/>
                  <w:rFonts w:asciiTheme="majorBidi" w:eastAsia="SimSun" w:hAnsiTheme="majorBidi" w:cstheme="majorBidi"/>
                  <w:sz w:val="24"/>
                  <w:szCs w:val="24"/>
                  <w:shd w:val="clear" w:color="auto" w:fill="FFFFFF"/>
                  <w:lang w:val="ru-RU"/>
                </w:rPr>
                <w:t>ua</w:t>
              </w:r>
              <w:r w:rsidR="00466FB5" w:rsidRPr="00652D69">
                <w:rPr>
                  <w:rStyle w:val="a3"/>
                  <w:rFonts w:asciiTheme="majorBidi" w:eastAsia="SimSun" w:hAnsiTheme="majorBidi" w:cstheme="majorBidi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466FB5" w:rsidRPr="00652D69">
                <w:rPr>
                  <w:rStyle w:val="a3"/>
                  <w:rFonts w:asciiTheme="majorBidi" w:eastAsia="SimSun" w:hAnsiTheme="majorBidi" w:cstheme="majorBidi"/>
                  <w:sz w:val="24"/>
                  <w:szCs w:val="24"/>
                  <w:shd w:val="clear" w:color="auto" w:fill="FFFFFF"/>
                  <w:lang w:val="ru-RU"/>
                </w:rPr>
                <w:t>handle</w:t>
              </w:r>
              <w:r w:rsidR="00466FB5" w:rsidRPr="00652D69">
                <w:rPr>
                  <w:rStyle w:val="a3"/>
                  <w:rFonts w:asciiTheme="majorBidi" w:eastAsia="SimSun" w:hAnsiTheme="majorBidi" w:cstheme="majorBidi"/>
                  <w:sz w:val="24"/>
                  <w:szCs w:val="24"/>
                  <w:shd w:val="clear" w:color="auto" w:fill="FFFFFF"/>
                  <w:lang w:val="uk-UA"/>
                </w:rPr>
                <w:t>/123456789/14127</w:t>
              </w:r>
            </w:hyperlink>
          </w:p>
          <w:p w14:paraId="703B3307" w14:textId="77777777"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53FDBD98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5A0D2F5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захист дисертації на здобуття наукового ступеня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65C9FC55" w14:textId="77777777" w:rsidR="00703B3E" w:rsidRDefault="00F85FE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серія та номер диплома, шифр та назва спеціальності, тема роботи, ким виданий документ, дата видачі</w:t>
            </w:r>
          </w:p>
          <w:p w14:paraId="10E24856" w14:textId="77777777" w:rsidR="00F85FEE" w:rsidRPr="00F85FEE" w:rsidRDefault="00F85FE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59CC6C61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85F4C75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керівництво (консультування) здобувача, який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одержав документ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 присудження наукового ступеня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B04EEFC" w14:textId="77777777" w:rsidR="00D63B0B" w:rsidRDefault="00D63B0B" w:rsidP="00D63B0B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прізвище ім’я (по батькові) здобувача,  серія та номер диплома, шифр та назва спеціальності, тема роботи, ким виданий документ, дата видачі</w:t>
            </w:r>
          </w:p>
          <w:p w14:paraId="57510227" w14:textId="77777777" w:rsidR="00D63B0B" w:rsidRPr="00D63B0B" w:rsidRDefault="00D63B0B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062479" w14:paraId="2AB436D7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266B9C1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в атестації наукових кадрів як офіційного опонента або члена постійної спеціалізованої вченої </w:t>
            </w:r>
            <w:r w:rsidRPr="00DC09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ради, </w:t>
            </w:r>
            <w:r w:rsidRPr="00DC09E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або члена не менше трьох разових спеціалізованих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вчених рад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9F0E5E7" w14:textId="77777777" w:rsidR="00703B3E" w:rsidRPr="00407FBD" w:rsidRDefault="00D06C79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дата участі, </w:t>
            </w:r>
            <w:r w:rsidR="00941BD6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відомості про захід</w:t>
            </w:r>
            <w:r w:rsidR="00A72648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 що підтверджують участь в атестації</w:t>
            </w:r>
          </w:p>
          <w:p w14:paraId="79B078A6" w14:textId="77777777" w:rsidR="00303BBF" w:rsidRPr="007B2006" w:rsidRDefault="00303BBF" w:rsidP="00303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Офіційний опонент на захисті дисертацій:</w:t>
            </w:r>
          </w:p>
          <w:p w14:paraId="05431033" w14:textId="77777777" w:rsidR="00436782" w:rsidRPr="00436782" w:rsidRDefault="00303BBF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B200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- </w:t>
            </w:r>
            <w:r w:rsidR="00436782"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1. ПІБ здобувача: </w:t>
            </w:r>
            <w:r w:rsidR="00436782"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Вербицький Богдан Дмитрович</w:t>
            </w:r>
          </w:p>
          <w:p w14:paraId="78D11F4F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Науковий ступінь: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кандидат історичних наук</w:t>
            </w:r>
          </w:p>
          <w:p w14:paraId="09AB0F0A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Тема дисертації: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Громадсько-політична та державотворча діяльність Михайла і Богдана Горинів (1962- 1998 рр.)</w:t>
            </w:r>
          </w:p>
          <w:p w14:paraId="026CB77F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Шифр наукової спеціальності: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07.00.01</w:t>
            </w:r>
          </w:p>
          <w:p w14:paraId="1FC833D8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Дата захисту: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12.05.2021</w:t>
            </w:r>
          </w:p>
          <w:p w14:paraId="5E799B7E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Назва наукової спеціальності: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історія України</w:t>
            </w:r>
          </w:p>
          <w:p w14:paraId="7A4F2030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Шифр спеціалізованої вченої ради: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 26.001.20</w:t>
            </w:r>
          </w:p>
          <w:p w14:paraId="4892D576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Заклад, в якому відбувся захист: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Київський національний університет імені Тараса Шевченка</w:t>
            </w:r>
          </w:p>
          <w:p w14:paraId="4413EBCE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hyperlink r:id="rId17" w:history="1">
              <w:r w:rsidRPr="00436782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https://dir.ukrintei.ua/view/okd/d67e606c90eff92be4e1f13e7fe02f81</w:t>
              </w:r>
            </w:hyperlink>
          </w:p>
          <w:p w14:paraId="4B4A12CE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73C041EC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2. </w:t>
            </w: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ПІБ здобувача: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Білик Ярослав Олегович</w:t>
            </w:r>
          </w:p>
          <w:p w14:paraId="31ADF9D0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Науковий ступінь: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доктор філософії</w:t>
            </w:r>
          </w:p>
          <w:p w14:paraId="7A557CCC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Тема дисертації: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Народний Рух України: ідейно-концептуальна та соціально-кадрова база багатопартійності</w:t>
            </w:r>
          </w:p>
          <w:p w14:paraId="3CA18EF4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Шифр наукової спеціальності: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032</w:t>
            </w:r>
          </w:p>
          <w:p w14:paraId="1CF5EF66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Дата захисту: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27.01.2022</w:t>
            </w:r>
          </w:p>
          <w:p w14:paraId="21EDDDD8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Назва наукової спеціальності: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Історія та археологія</w:t>
            </w:r>
          </w:p>
          <w:p w14:paraId="3D646D61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Шифр спеціалізованої вченої ради: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ДФ 32.051.022</w:t>
            </w:r>
          </w:p>
          <w:p w14:paraId="50C4E7C5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Заклад, в якому відбувся захист: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Волинський національний університет імені Лесі Українки</w:t>
            </w:r>
          </w:p>
          <w:p w14:paraId="2CFC5FFC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Реєстраційний номер УкрІНТЕІ: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0822U100588</w:t>
            </w:r>
          </w:p>
          <w:p w14:paraId="68FB2434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hyperlink r:id="rId18" w:history="1">
              <w:r w:rsidRPr="00436782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https://dir.ukrintei.ua/view/okd/0dffe9b620a86808ba72c943e0325915</w:t>
              </w:r>
            </w:hyperlink>
          </w:p>
          <w:p w14:paraId="05A8E10C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3ACE2A07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3. </w:t>
            </w: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ПІБ здобувача: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Буяк Галина Богданівна</w:t>
            </w:r>
          </w:p>
          <w:p w14:paraId="122F2FE1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Науковий ступінь: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доктор філософії</w:t>
            </w:r>
          </w:p>
          <w:p w14:paraId="374C7C57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Тема дисертації: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Громадсько-політична і просвітницька діяльність Богдана Хаварівського (1948–2016)</w:t>
            </w:r>
          </w:p>
          <w:p w14:paraId="0C4AF8E4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Шифр наукової спеціальності: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032</w:t>
            </w:r>
          </w:p>
          <w:p w14:paraId="333AE9CB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Дата захисту: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20.06.2025</w:t>
            </w:r>
          </w:p>
          <w:p w14:paraId="7627D59A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Назва наукової спеціальності: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Історія та археологія</w:t>
            </w:r>
          </w:p>
          <w:p w14:paraId="713A725F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Шифр спеціалізованої вченої ради: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PhD 8744</w:t>
            </w:r>
          </w:p>
          <w:p w14:paraId="6A42A969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Заклад, в якому відбувся захист: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Тернопільський національний педагогічний університет імені Володимира Гнатюка</w:t>
            </w:r>
          </w:p>
          <w:p w14:paraId="1A6A0793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hyperlink r:id="rId19" w:history="1">
              <w:r w:rsidRPr="00436782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https://tnpu.edu.ua/naukova-robota/docaments-download/razovi_rady/Buyak_H.B.php</w:t>
              </w:r>
            </w:hyperlink>
          </w:p>
          <w:p w14:paraId="70B1517D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5D90265D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4. </w:t>
            </w: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ПІБ здобувача: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Коцур Леся Михайлівна</w:t>
            </w:r>
          </w:p>
          <w:p w14:paraId="7E1CA4A9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Науковий ступінь: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доктор історичних наук</w:t>
            </w:r>
          </w:p>
          <w:p w14:paraId="2BE5D04C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Тема дисертації: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Суспільно-політичні та соціально-економічні трансформації в Україні та Литві в умовах євроінтеграційних процесів кінця ХХ – початку ХХІ століття)</w:t>
            </w:r>
          </w:p>
          <w:p w14:paraId="2A74B27A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Шифр наукової спеціальності: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07.00.01</w:t>
            </w:r>
          </w:p>
          <w:p w14:paraId="59EFB501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Дата захисту: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18.12.2025</w:t>
            </w:r>
          </w:p>
          <w:p w14:paraId="5BFFDA87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Назва наукової спеціальності: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Історія України</w:t>
            </w:r>
          </w:p>
          <w:p w14:paraId="016F4DDB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Шифр спеціалізованої вченої ради: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 27.053.01</w:t>
            </w:r>
          </w:p>
          <w:p w14:paraId="260A71BF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Заклад, в якому відбувся захист: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Університет Григорія Сковороди в Переяславі</w:t>
            </w:r>
          </w:p>
          <w:p w14:paraId="79BA8626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Реєстраційний номер УкрІНТЕІ: </w:t>
            </w:r>
            <w:r w:rsidRPr="0043678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0525U000533</w:t>
            </w:r>
          </w:p>
          <w:p w14:paraId="03B95C61" w14:textId="77777777" w:rsidR="00436782" w:rsidRPr="00436782" w:rsidRDefault="00436782" w:rsidP="004367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hyperlink r:id="rId20" w:history="1">
              <w:r w:rsidRPr="00436782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https://uhsp.edu.ua/nauka/spetsializovani-vcheni-rady/spetsializovana-vchena-rada-d-27-053-01/ogoloshennya-pro-zahysty-teksty-dysertaczij-avtoreferativ-ta-vidgukiv-oficzijnyh-oponentiv-speczrady-d-27-053-01-18-grudnya-2025-roku/</w:t>
              </w:r>
            </w:hyperlink>
          </w:p>
          <w:p w14:paraId="7448B963" w14:textId="791994C8" w:rsidR="00436782" w:rsidRPr="00A04EB6" w:rsidRDefault="00436782" w:rsidP="00436782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17581F44" w14:textId="6C9C3868" w:rsidR="00303BBF" w:rsidRPr="00A04EB6" w:rsidRDefault="00303BBF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062479" w14:paraId="1544B580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5EA8A65A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виконання функцій (повноважень, обов’язків) наукового керівника або відповідального виконавця наукової теми (проекту), або головного редактора/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члена редакційної колегії/</w:t>
            </w:r>
            <w:r w:rsidR="008E46E4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702B925" w14:textId="77777777" w:rsidR="00703B3E" w:rsidRDefault="00941BD6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відомості про наукову тему (шифр, назва,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URL</w:t>
            </w:r>
            <w:r w:rsidRPr="00941BD6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)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або наукове видання, обов’язково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URL</w:t>
            </w:r>
            <w:r w:rsidRPr="00941BD6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офіційної сторінки видання</w:t>
            </w:r>
            <w:r w:rsidR="008005C0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 де зазначається прізвище викладача</w:t>
            </w:r>
          </w:p>
          <w:p w14:paraId="0E8569E1" w14:textId="77777777" w:rsidR="00A04EB6" w:rsidRDefault="00A04EB6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36171C05" w14:textId="77777777" w:rsidR="00A04EB6" w:rsidRPr="00A04EB6" w:rsidRDefault="00A04EB6" w:rsidP="00A04EB6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2F9AC31C" w14:textId="69BD6356" w:rsidR="00A04EB6" w:rsidRPr="00436782" w:rsidRDefault="00A04EB6" w:rsidP="00A04EB6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3678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Член редакційної колегії Вісник Київського національного лінгвістичного університету. Серія Історія, економіка, філософія. Серія «Історія. Економіка. Філософія» </w:t>
            </w:r>
            <w:r w:rsidR="00D56424" w:rsidRPr="00436782">
              <w:rPr>
                <w:lang w:val="uk-UA"/>
              </w:rPr>
              <w:t xml:space="preserve"> </w:t>
            </w:r>
            <w:r w:rsidR="00D56424" w:rsidRPr="00436782">
              <w:rPr>
                <w:rStyle w:val="rvts8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ISSN: друковане - 2412-9321</w:t>
            </w:r>
          </w:p>
          <w:p w14:paraId="5F3BD419" w14:textId="16F70889" w:rsidR="00A04EB6" w:rsidRPr="00941BD6" w:rsidRDefault="00D56424" w:rsidP="00A04EB6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hyperlink r:id="rId21" w:history="1">
              <w:r w:rsidRPr="00436782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http://visnyk-history.knlu.edu.ua/editorial-board</w:t>
              </w:r>
            </w:hyperlink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</w:tc>
      </w:tr>
      <w:tr w:rsidR="00703B3E" w:rsidRPr="00DC09EA" w14:paraId="7B676EB7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07F3B0FE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</w:t>
            </w:r>
            <w:r w:rsidR="00BF4F55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зазначеного Агентства, або Науково-методичної ради/</w:t>
            </w:r>
            <w:r w:rsidR="0005681B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науково-методичних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комісій (підкомісій) з вищої або фахової передвищої освіти МОН, наукових/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науково-методичних/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6CCB4214" w14:textId="77777777" w:rsidR="00F412BE" w:rsidRPr="00F412BE" w:rsidRDefault="00F412BE" w:rsidP="00F412BE">
            <w:pPr>
              <w:spacing w:after="160" w:line="259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F412BE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uk-UA" w:eastAsia="en-US"/>
                <w14:ligatures w14:val="standardContextual"/>
              </w:rPr>
              <w:lastRenderedPageBreak/>
              <w:t>Робота у складі Акредитаційної комісії України</w:t>
            </w:r>
          </w:p>
          <w:p w14:paraId="4CB2DB7F" w14:textId="77777777" w:rsidR="00F412BE" w:rsidRPr="00F412BE" w:rsidRDefault="00F412BE" w:rsidP="00F412BE">
            <w:pPr>
              <w:spacing w:after="160" w:line="259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F412BE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t>Назва наказу/протоколу/рішення: </w:t>
            </w:r>
            <w:r w:rsidRPr="00F412BE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uk-UA" w:eastAsia="en-US"/>
                <w14:ligatures w14:val="standardContextual"/>
              </w:rPr>
              <w:t>Наказ "Про оновлення переліку українських експертів Міністерства освіти і науки України для проведення наукової та науково-технічної експертизи об’єктів експертизи у сфері наукової та науково-технічної діяльності"</w:t>
            </w:r>
          </w:p>
          <w:p w14:paraId="049B7613" w14:textId="77777777" w:rsidR="00F412BE" w:rsidRPr="00F412BE" w:rsidRDefault="00F412BE" w:rsidP="00F412BE">
            <w:pPr>
              <w:spacing w:after="160" w:line="259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F412BE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t>Дата наказу/протоколу/рішення: </w:t>
            </w:r>
            <w:r w:rsidRPr="00F412BE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uk-UA" w:eastAsia="en-US"/>
                <w14:ligatures w14:val="standardContextual"/>
              </w:rPr>
              <w:t>09.07.2025</w:t>
            </w:r>
          </w:p>
          <w:p w14:paraId="5B0D6FB2" w14:textId="77777777" w:rsidR="00F412BE" w:rsidRPr="00F412BE" w:rsidRDefault="00F412BE" w:rsidP="00F412BE">
            <w:pPr>
              <w:spacing w:after="160" w:line="259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F412BE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lastRenderedPageBreak/>
              <w:t>Посилання: </w:t>
            </w:r>
            <w:hyperlink r:id="rId22" w:history="1">
              <w:r w:rsidRPr="00F412BE">
                <w:rPr>
                  <w:rFonts w:asciiTheme="majorBidi" w:eastAsia="Calibri" w:hAnsiTheme="majorBidi" w:cstheme="majorBidi"/>
                  <w:color w:val="0563C1"/>
                  <w:kern w:val="2"/>
                  <w:sz w:val="24"/>
                  <w:szCs w:val="24"/>
                  <w:u w:val="single"/>
                  <w:lang w:val="uk-UA" w:eastAsia="en-US"/>
                  <w14:ligatures w14:val="standardContextual"/>
                </w:rPr>
                <w:t>https://mon.gov.ua/npa/pro-onovlennia-pereliku-ukrainskykh-ekspertiv-ministerstva-osvity-i-nauky-ukrainy-dlia-provedennia-naukovoi-ta-naukovo-tekhnichnoi-ekspertyzy-obiektiv-ekspertyzy-u-sferi-naukovoi-ta-naukovo-t?utm_source=chatgpt.com</w:t>
              </w:r>
            </w:hyperlink>
          </w:p>
          <w:p w14:paraId="2D82F3BB" w14:textId="77777777" w:rsidR="00F412BE" w:rsidRPr="00F412BE" w:rsidRDefault="00F412BE" w:rsidP="00F412BE">
            <w:pPr>
              <w:spacing w:after="160" w:line="259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F412BE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uk-UA" w:eastAsia="en-US"/>
                <w14:ligatures w14:val="standardContextual"/>
              </w:rPr>
              <w:t>Робота у складі Акредитаційної комісії України</w:t>
            </w:r>
          </w:p>
          <w:p w14:paraId="13CD0E46" w14:textId="77777777" w:rsidR="00F412BE" w:rsidRPr="00F412BE" w:rsidRDefault="00F412BE" w:rsidP="00F412BE">
            <w:pPr>
              <w:spacing w:after="160" w:line="259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F412BE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t>Назва наказу/протоколу/рішення: </w:t>
            </w:r>
            <w:r w:rsidRPr="00F412BE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uk-UA" w:eastAsia="en-US"/>
                <w14:ligatures w14:val="standardContextual"/>
              </w:rPr>
              <w:t>Наказ про затвердження списків експертів з експертизи проєктів наукових досліджень і науково-технічних (експерементальних) розробок, що подаються для участі в конкурсах, які проводитиме Міністерство освіти і науки України</w:t>
            </w:r>
          </w:p>
          <w:p w14:paraId="3CA955E4" w14:textId="77777777" w:rsidR="00F412BE" w:rsidRPr="00F412BE" w:rsidRDefault="00F412BE" w:rsidP="00F412BE">
            <w:pPr>
              <w:spacing w:after="160" w:line="259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F412BE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t>Дата наказу/протоколу/рішення: </w:t>
            </w:r>
            <w:r w:rsidRPr="00F412BE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uk-UA" w:eastAsia="en-US"/>
                <w14:ligatures w14:val="standardContextual"/>
              </w:rPr>
              <w:t>12.12.2022</w:t>
            </w:r>
          </w:p>
          <w:p w14:paraId="2AD9AA4F" w14:textId="5B0869AF" w:rsidR="00703B3E" w:rsidRPr="00F412BE" w:rsidRDefault="00703B3E" w:rsidP="006E2B07">
            <w:pPr>
              <w:spacing w:after="0" w:line="240" w:lineRule="auto"/>
              <w:jc w:val="both"/>
              <w:rPr>
                <w:rStyle w:val="rvts82"/>
                <w:rFonts w:asciiTheme="majorBidi" w:hAnsiTheme="majorBidi" w:cstheme="majorBidi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544531" w14:paraId="483B2DD3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A0F5066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наукових та/</w:t>
            </w:r>
            <w:r w:rsidR="00BF4F55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або освітніх проектах, залучення до міжнародної експертизи, наявність звання 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суддя міжнародної категорії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6E43092" w14:textId="77777777" w:rsidR="00544531" w:rsidRPr="00544531" w:rsidRDefault="00544531" w:rsidP="005445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5445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Назва проєкту: </w:t>
            </w:r>
            <w:r w:rsidRPr="0054453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The voice of the unconquered: an alternative opinion of publications of the Ukrainian Helsinki Union in Soviet Ukraine (1988 - 1989)</w:t>
            </w:r>
          </w:p>
          <w:p w14:paraId="6B283464" w14:textId="77777777" w:rsidR="00544531" w:rsidRPr="00544531" w:rsidRDefault="00544531" w:rsidP="005445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5445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Організація що фінансує проект: </w:t>
            </w:r>
            <w:r w:rsidRPr="0054453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French Research Center in Humanities and Social Sciences</w:t>
            </w:r>
          </w:p>
          <w:p w14:paraId="37D3DCB9" w14:textId="77777777" w:rsidR="00544531" w:rsidRPr="00544531" w:rsidRDefault="00544531" w:rsidP="005445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5445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Тип проєкту: </w:t>
            </w:r>
            <w:r w:rsidRPr="0054453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Науковий проєкт</w:t>
            </w:r>
          </w:p>
          <w:p w14:paraId="55C7839E" w14:textId="77777777" w:rsidR="00544531" w:rsidRPr="00544531" w:rsidRDefault="00544531" w:rsidP="005445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5445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Дата початку проєкту: </w:t>
            </w:r>
            <w:r w:rsidRPr="0054453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01.04.2024</w:t>
            </w:r>
          </w:p>
          <w:p w14:paraId="6211249B" w14:textId="77777777" w:rsidR="00544531" w:rsidRPr="00544531" w:rsidRDefault="00544531" w:rsidP="005445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5445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Дата завершення проєкту: </w:t>
            </w:r>
            <w:r w:rsidRPr="0054453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01.05.2025</w:t>
            </w:r>
          </w:p>
          <w:p w14:paraId="46B630D7" w14:textId="77777777" w:rsidR="00544531" w:rsidRPr="00544531" w:rsidRDefault="00544531" w:rsidP="005445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5445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Посилання: </w:t>
            </w:r>
            <w:hyperlink r:id="rId23" w:history="1">
              <w:r w:rsidRPr="00544531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https://cefres.cz/en/vasyl-derevinskyi-research-cv/</w:t>
              </w:r>
            </w:hyperlink>
          </w:p>
          <w:p w14:paraId="488C44E0" w14:textId="50FA8C46" w:rsidR="00703B3E" w:rsidRPr="00D936F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936FA" w14:paraId="412DE737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2159D970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консультування підприємств, установ, організацій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трьох років, що здійснювалося на підставі договору із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закладом вищої освіти (науковою установою)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EF752BD" w14:textId="77777777" w:rsidR="00703B3E" w:rsidRPr="00D936FA" w:rsidRDefault="00D936FA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062479" w14:paraId="14CD28D9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90BF88F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апробаційних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науково-популярних,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консультаційних (дорадчих),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або науково-експертних публікацій з наукової або професійної тематики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не менше п’яти публікацій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7B4B35AD" w14:textId="77777777" w:rsidR="00703B3E" w:rsidRPr="00CE6AB2" w:rsidRDefault="00D936FA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CE6AB2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оформлення бібліографічного опису згідно з ДСТУ 8302:2015 </w:t>
            </w:r>
            <w:r w:rsidRPr="00CE6AB2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(5…10 публікацій</w:t>
            </w:r>
            <w:r w:rsidRPr="00CE6AB2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 в т.ч. які стосуються освітньої компоненти (дисципліни), що викладається), обов’язково URL місцезнаходження публікації</w:t>
            </w:r>
          </w:p>
          <w:p w14:paraId="5AD819AC" w14:textId="77777777" w:rsidR="008339C9" w:rsidRPr="00CE6AB2" w:rsidRDefault="008339C9" w:rsidP="008339C9">
            <w:pPr>
              <w:pStyle w:val="aa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Татаркіна С. Д., Деревінський В. Ф. Гендерна нерівність у контексті планування міста. Просторове планування: містопланування, архітектура, </w:t>
            </w:r>
            <w:r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політичні та соціокультурні засади. Зб. наук. пр. Вип. ІІ. В 2-х ч. Київ–Тернопіль : КНУБА, «Бескиди», 2021. Частина 1. С. 155-160.</w:t>
            </w:r>
          </w:p>
          <w:p w14:paraId="2F5DCEBA" w14:textId="77777777" w:rsidR="00095CAE" w:rsidRPr="00CE6AB2" w:rsidRDefault="00095CAE" w:rsidP="00095CAE">
            <w:pPr>
              <w:pStyle w:val="aa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https://www.knuba.edu.ua/wp-content/uploads/2022/09/Zbirnik_materialiv_konferentsii_Prostorove_planuvanniia_2021_Chastina_1-1.pdf</w:t>
            </w:r>
          </w:p>
          <w:p w14:paraId="3CD076FC" w14:textId="77777777" w:rsidR="008339C9" w:rsidRPr="00CE6AB2" w:rsidRDefault="008339C9" w:rsidP="008339C9">
            <w:pPr>
              <w:pStyle w:val="aa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Воробканич І. С., Деревінський В. Ф. Вплив історичних процесів на архітектурний простір Закарпаття. Просторове планування: містопланування, архітектура, політичні та соціокультурні засади. Зб. наук. пр. Вип. ІІ. В 2-х ч. Київ–Тернопіль : КНУБА, «Бескиди», 2021. Частина 1. С. 262-267.</w:t>
            </w:r>
          </w:p>
          <w:p w14:paraId="24716AFB" w14:textId="77777777" w:rsidR="00095CAE" w:rsidRPr="00CE6AB2" w:rsidRDefault="00095CAE" w:rsidP="00095CAE">
            <w:pPr>
              <w:pStyle w:val="aa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https://www.knuba.edu.ua/wp-content/uploads/2022/09/Zbirnik_materialiv_konferentsii_Prostorove_planuvanniia_2021_Chastina_1-1.pdf</w:t>
            </w:r>
          </w:p>
          <w:p w14:paraId="2E21D2F6" w14:textId="77777777" w:rsidR="008339C9" w:rsidRPr="00CE6AB2" w:rsidRDefault="008339C9" w:rsidP="00095CAE">
            <w:pPr>
              <w:pStyle w:val="aa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Деревінський В.Ф. Радянські політв’язні та Українська революція кінця 80-х – початку 90-х років ХХ століття. Революція Гідності: на шляху до історії: Збірник наукових праць, кн. 2. Революції доби постмодерну: Майдан у контексті світових протестних рухів кінця ХХ – початку ХХІ століття / Пошивайло І., Онишко Л. (відп. ред.). К.: Національний музей Революції Гідності, 2021. С. 85–92.</w:t>
            </w:r>
          </w:p>
          <w:p w14:paraId="62A6EE8C" w14:textId="4F9DA26A" w:rsidR="008339C9" w:rsidRPr="00CE6AB2" w:rsidRDefault="008339C9" w:rsidP="008339C9">
            <w:pPr>
              <w:pStyle w:val="aa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Деревінський В.Ф. Українські церковні цінності і ПЦУ: пошук ідентичності. Місія України та національні інтереси в глобалізованому світі: візія націоналістів. Збірник матеріалів П’ятих Бандерівських читань (9 лютого 2022 р., м. Київ) / упор. Т. Бойко, Б. Галайко, Ю. Сиротюк. Київ–Львів: Недержавний аналітичний центр «УССД» – Видавництво «Астролябія», 2022. С. 160-181.</w:t>
            </w:r>
            <w:r w:rsidR="00C82122"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82122" w:rsidRPr="00CE6AB2">
              <w:rPr>
                <w:lang w:val="uk-UA"/>
              </w:rPr>
              <w:t xml:space="preserve"> </w:t>
            </w:r>
            <w:r w:rsidR="00C82122"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https://www.academia.edu/106423789/Українські_церковні_цінності_і_ПЦУ_пошук_ідентичності_Ukrainian_church_values_and_the_Orthodox_Church_of_Ukraine_the_search_for_identity</w:t>
            </w:r>
          </w:p>
          <w:p w14:paraId="43E6A1B6" w14:textId="77777777" w:rsidR="008339C9" w:rsidRPr="00CE6AB2" w:rsidRDefault="008339C9" w:rsidP="0002026F">
            <w:pPr>
              <w:pStyle w:val="aa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Особливості освітньо-наукової програми 032 «Історія та археологія» (PhD) в Київському національному університеті будівництва іархітектури. Третій рівень освіти в Україні: особливості підготовки наукових та науково-педагогічних кадрів у сучасних умовах війни: матеріали всеукраїнського науково-педагогічного підвищення кваліфікації, 27 червня – 7 серпня 2022. – Одеса : Видавничий дім «Гельветика», 2022. – С. 115-118.</w:t>
            </w:r>
          </w:p>
          <w:p w14:paraId="01D6A727" w14:textId="77777777" w:rsidR="0002026F" w:rsidRPr="00CE6AB2" w:rsidRDefault="008339C9" w:rsidP="0002026F">
            <w:pPr>
              <w:pStyle w:val="aa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Російська загроза у фокусі політичних ідей Вячеслава Чорновола. </w:t>
            </w:r>
            <w:r w:rsidRPr="00CE6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</w:t>
            </w:r>
            <w:r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&amp; </w:t>
            </w:r>
            <w:r w:rsidRPr="00CE6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Society</w:t>
            </w:r>
            <w:r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2022. </w:t>
            </w:r>
            <w:r w:rsidRPr="00CE6A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</w:t>
            </w:r>
            <w:r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6, Р. 54–59.</w:t>
            </w:r>
          </w:p>
          <w:p w14:paraId="3269EB5F" w14:textId="77777777" w:rsidR="008339C9" w:rsidRPr="00CE6AB2" w:rsidRDefault="008339C9" w:rsidP="0002026F">
            <w:pPr>
              <w:pStyle w:val="aa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Військові звитяги як чинник самоствердження, здобутків та перемог національної спільноти. </w:t>
            </w:r>
            <w:r w:rsidRPr="00CE6AB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Філософія української перемоги. Візія Великої України. Матеріали Десятих Бандерівських читань</w:t>
            </w:r>
            <w:r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упор. Ю. Сиротюк, Т. Бойко, Ю. Олійник. Київ: НАЦ «УССД», Українська видавнича справа, 2023. С. 229–232.</w:t>
            </w:r>
          </w:p>
          <w:p w14:paraId="247766F7" w14:textId="51896760" w:rsidR="0002026F" w:rsidRPr="00CE6AB2" w:rsidRDefault="0002026F" w:rsidP="0002026F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Репресивно-дезінформаційні кампанії російсько-комуністичної режиму проти редакції «Українського вісника» в контексті знищення незалежної преси. Law &amp; Society. 2024. № 9. С. 28–36.</w:t>
            </w:r>
            <w:r w:rsidR="00C82122"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82122" w:rsidRPr="00CE6AB2">
              <w:rPr>
                <w:lang w:val="en-US"/>
              </w:rPr>
              <w:t xml:space="preserve"> </w:t>
            </w:r>
            <w:r w:rsidR="00C82122"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academia.edu/116135464/Репресивно_дезінформаційні_кампанії_російсько_комуністичної_режиму_проти_редакції_Українського_вісника_в_контексті_знищення_незалежної_преси</w:t>
            </w:r>
          </w:p>
          <w:p w14:paraId="4499B788" w14:textId="6846F4EC" w:rsidR="0002026F" w:rsidRPr="00CE6AB2" w:rsidRDefault="0002026F" w:rsidP="0002026F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Єдність заради України в доленосні роки (1657, 1918, 1991). Чорноволівські читання: Матеріали VIII Науково-практичного форуму (Київ, 20 квітня 2024) / упоряд. В. Ф. Деревінський. Київ: «Бескиди», 2024. С. 17–26.</w:t>
            </w:r>
            <w:r w:rsidR="00C82122"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82122" w:rsidRPr="00CE6AB2">
              <w:t xml:space="preserve"> </w:t>
            </w:r>
            <w:r w:rsidR="00C82122"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https://www.academia.edu/118000552/Чорноволівські_читання_Матеріали_VIII_Науково_практичного_форуму_Київ_20_квітня_2024_упоряд_В_Ф_Деревінський_Київ_Бескиди_2024_180_с</w:t>
            </w:r>
          </w:p>
          <w:p w14:paraId="45B0CC54" w14:textId="09633629" w:rsidR="0002026F" w:rsidRPr="00CE6AB2" w:rsidRDefault="0002026F" w:rsidP="0002026F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The formation of V. Chornovil's position regarding european integration of ukraine in 1987–1991. Ukraine, Bulgaria, EU: economic, financial, technical and social development trends: materials VІІІ International Scientific and Practical </w:t>
            </w:r>
            <w:r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Conference (Burgas, Bulgaria, July 1-2, 2024) Burgas: Avangard Prima, 2024. P. 127-129.</w:t>
            </w:r>
            <w:r w:rsidR="00C82122"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82122" w:rsidRPr="00CE6AB2">
              <w:rPr>
                <w:lang w:val="en-US"/>
              </w:rPr>
              <w:t xml:space="preserve"> </w:t>
            </w:r>
            <w:r w:rsidR="00C82122"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https://dpu.edu.ua/images/2024/Photo_dlya_novyn_2024/Kafedra publicnih finansiv/09 veresen Kafedra publicnih finansiv/VIII_INTERNATIONAL SCIENTIFIC AND PRACTICAL CONFERENCE_2024.pdf</w:t>
            </w:r>
          </w:p>
          <w:p w14:paraId="2B088061" w14:textId="77777777" w:rsidR="0002026F" w:rsidRPr="00CE6AB2" w:rsidRDefault="0002026F" w:rsidP="0002026F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Російсько-українські війни початку ХХ та ХХІ століть: «дорожня карта» Перемоги. Матеріали міжнародної науково-практичної конференції молодих вчених «Буд-Майстер-Клас-2024». Головний редактор: В.І. Скочко К.: КНУКА, 2024. С. 507–508.</w:t>
            </w:r>
          </w:p>
          <w:p w14:paraId="0031E28F" w14:textId="77777777" w:rsidR="00E46C28" w:rsidRPr="00CE6AB2" w:rsidRDefault="00D455FA" w:rsidP="00D455FA">
            <w:pPr>
              <w:pStyle w:val="aa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6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https://drive.google.com/file/d/1HZWwRPe_m6gozxMhLhZg-SviUYBiFEBq/view</w:t>
            </w:r>
          </w:p>
        </w:tc>
      </w:tr>
      <w:tr w:rsidR="00703B3E" w:rsidRPr="00DC09EA" w14:paraId="7BAD09A9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DA4B659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навчальних занять із спеціальних дисциплін іноземною мовою (крім дисциплін мовної підготовки) в обсязі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50 аудиторних годин на навчальний рік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2F427F0" w14:textId="77777777" w:rsidR="00703B3E" w:rsidRPr="00DC09EA" w:rsidRDefault="00A14A1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820342" w14:paraId="14ADFE93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385892AE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студентом, який зайняв призове місце на I або II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(освітньо-творчому) рівні); керівництво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8FFE179" w14:textId="77777777" w:rsidR="00703B3E" w:rsidRPr="007A7E07" w:rsidRDefault="00143B7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A7E0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1. Керівництво студентом, який посів призове місце на І етапі Всеукраїнського конкурсу студентських наукових робіт з природничих, технічних та гуманітарних наук у 2021–2022 рр. Студентка Татаркіна С.Д. Тема: «Вплив гендерної нерівності на планування міського простору».</w:t>
            </w:r>
          </w:p>
          <w:p w14:paraId="4B79A4A4" w14:textId="22D9F28B" w:rsidR="00143B7E" w:rsidRPr="00143B7E" w:rsidRDefault="00143B7E" w:rsidP="00143B7E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A7E0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2. Керівництво студентом, який посів призове місце на І етапі Всеукраїнського конкурсу студентських науковихробіт з галузей знань і спеціальностей у 2023/2024 н.р., спеціальність «Історія». Студент Михасик Б. І. Тема: «</w:t>
            </w:r>
            <w:r w:rsidRPr="007A7E07">
              <w:t xml:space="preserve"> </w:t>
            </w:r>
            <w:r w:rsidRPr="007A7E0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Рівняни в російсько-українській війні (2014-2022 рр.)».</w:t>
            </w:r>
            <w:r w:rsidR="00820342" w:rsidRPr="007A7E0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820342" w:rsidRPr="007A7E07">
              <w:t xml:space="preserve"> </w:t>
            </w:r>
            <w:hyperlink r:id="rId24" w:history="1">
              <w:r w:rsidR="00820342" w:rsidRPr="007A7E0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https://www.knuba.edu.ua/wp-content/uploads/2024/09/protokol-2-vid-14.06.2024.pdf</w:t>
              </w:r>
            </w:hyperlink>
            <w:r w:rsidR="00820342" w:rsidRPr="007A7E0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</w:tc>
      </w:tr>
      <w:tr w:rsidR="00703B3E" w:rsidRPr="00DC09EA" w14:paraId="608BF30F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20BFC74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Національного центру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Мала академія наук України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; участь у журі III-IV етапу Всеукраїнських учнівських олімпіад з базових навчальних предметів чи II-III етапу Всеукраїнських конкурсів-захистів науково-дослідницьких робіт учнів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Національного центру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Мала академія наук України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(крім третього (освітньо-наукового/освітньо-творчого) рівня)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0E0F10A" w14:textId="77777777" w:rsidR="00703B3E" w:rsidRPr="00DC09EA" w:rsidRDefault="00243D68" w:rsidP="006E2B07">
            <w:pPr>
              <w:pStyle w:val="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  <w:r>
              <w:rPr>
                <w:rStyle w:val="rvts82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DC09EA" w14:paraId="50C6E61A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3F86BE6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C505483" w14:textId="77777777" w:rsidR="00703B3E" w:rsidRPr="00DC09EA" w:rsidRDefault="00ED3707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703B3E" w:rsidRPr="00DC09EA" w14:paraId="3686444A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9765C57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CC18132" w14:textId="77777777" w:rsidR="00703B3E" w:rsidRPr="00DC09EA" w:rsidRDefault="003861A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703B3E" w:rsidRPr="00DC09EA" w14:paraId="1CD7F5FD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57F69EA7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військових навчаннях (тренуваннях) за участю збройних сил країн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НАТО (для вищих військових навчальних закладів,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B31495B" w14:textId="77777777" w:rsidR="00703B3E" w:rsidRPr="00DC09EA" w:rsidRDefault="003861A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703B3E" w:rsidRPr="00062479" w14:paraId="374BA1CD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24049ACB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діяльність за спеціальністю у формі участі у професійних та/</w:t>
            </w:r>
            <w:r w:rsidR="00FE513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громадських об’єднаннях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FB313D8" w14:textId="77777777" w:rsidR="001A765D" w:rsidRDefault="001A765D" w:rsidP="001A7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7E07">
              <w:rPr>
                <w:rFonts w:ascii="Times New Roman" w:hAnsi="Times New Roman"/>
                <w:sz w:val="24"/>
                <w:szCs w:val="24"/>
                <w:lang w:val="uk-UA"/>
              </w:rPr>
              <w:t>Спілчанин Національної спілки краєзнавців України</w:t>
            </w:r>
            <w:r w:rsidR="00B565F8" w:rsidRPr="007A7E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 2021 р.)</w:t>
            </w:r>
          </w:p>
          <w:p w14:paraId="59C9F0C3" w14:textId="6E3DD328" w:rsidR="002F528F" w:rsidRPr="00A16DD9" w:rsidRDefault="002F528F" w:rsidP="001A76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28F">
              <w:rPr>
                <w:rFonts w:ascii="Times New Roman" w:hAnsi="Times New Roman"/>
                <w:sz w:val="24"/>
                <w:szCs w:val="24"/>
                <w:lang w:val="uk-UA"/>
              </w:rPr>
              <w:t>https://knuba365.sharepoint.com/:i:/s/psh/EX4vEEwLx89AqmllrS4O1lsB8_hHvRC7haAJufKGMlvcSw?e=quhQUL</w:t>
            </w:r>
          </w:p>
          <w:p w14:paraId="740D24DA" w14:textId="77777777" w:rsidR="00703B3E" w:rsidRPr="00DC09EA" w:rsidRDefault="00703B3E" w:rsidP="00B565F8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0A81E8A7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6B8B10CF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досвід практичної роботи за спеціальністю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років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(крім педагогічної, науково-педагогічної, наукової діяльності)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110BF26" w14:textId="77777777" w:rsidR="00703B3E" w:rsidRPr="00DC09EA" w:rsidRDefault="00645345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</w:tbl>
    <w:p w14:paraId="34C70BF6" w14:textId="77777777" w:rsidR="00172B00" w:rsidRDefault="00172B00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322A62C" w14:textId="77777777" w:rsidR="008F2A72" w:rsidRDefault="008F2A72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34DBC99" w14:textId="77777777" w:rsidR="00C6363F" w:rsidRPr="008F2A72" w:rsidRDefault="00C6363F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84938E4" w14:textId="0AC06DC1" w:rsidR="008F2A72" w:rsidRPr="008F2A72" w:rsidRDefault="008F2A72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A72">
        <w:rPr>
          <w:rFonts w:ascii="Times New Roman" w:hAnsi="Times New Roman" w:cs="Times New Roman"/>
          <w:sz w:val="28"/>
          <w:szCs w:val="28"/>
          <w:lang w:val="uk-UA"/>
        </w:rPr>
        <w:t xml:space="preserve">Дата подання інформації </w:t>
      </w:r>
      <w:r w:rsidR="00B565F8">
        <w:rPr>
          <w:rFonts w:ascii="Times New Roman" w:hAnsi="Times New Roman" w:cs="Times New Roman"/>
          <w:sz w:val="28"/>
          <w:szCs w:val="28"/>
          <w:lang w:val="uk-UA"/>
        </w:rPr>
        <w:t>01.202</w:t>
      </w:r>
      <w:r w:rsidR="007A7E0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565F8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7C182751" w14:textId="77777777" w:rsidR="00172B00" w:rsidRDefault="00172B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45A939DF" w14:textId="77777777" w:rsidR="00172B00" w:rsidRDefault="007C4680" w:rsidP="006E2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ПРИМІТКИ.</w:t>
      </w:r>
      <w:r w:rsidR="00172B0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Відповідно до п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>ункт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 38 Постанови 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КМУ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 від 30.12.2015 № 1187 (в редакції Постанови КМУ від 24.03.2021 № 365)</w:t>
      </w:r>
    </w:p>
    <w:p w14:paraId="081E0C23" w14:textId="77777777" w:rsidR="00172B00" w:rsidRPr="00172B00" w:rsidRDefault="00172B00" w:rsidP="006E2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3C45251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>Під час визначення досягнень у професійній діяльності науково-педагогічного (наукового) працівника можуть зараховуватися досягнення за попередніми місцями роботи, п’ятирічний строк може продовжуватися на час перерви в роботі з об’єктивних причин (соціальна відпустка, академічна відпустка, призов/мобілізація на військову службу чи військова служба за контрактом, тривала непрацездатність тощо).</w:t>
      </w:r>
    </w:p>
    <w:p w14:paraId="1D96985D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5FDE55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>Вимога наявності досягнень у професійній діяльності не застосовується до науково-педагогічних (наукових) працівників із стажем науково-педагогічної роботи менше трьох років, працівників, що мають статус учасника бойових дій, а також до фахівців-практиків, які працюють на посадах науково-педагогічних (наукових) працівників на умовах сумісництва в обсязі 0,25 або менше, або 150 годин навчального навантаження на навчальний рік.</w:t>
      </w:r>
    </w:p>
    <w:p w14:paraId="39E145B6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3C2100" w14:textId="77777777" w:rsid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Для закладів вищої освіти, в яких здійснюється підготовка фахівців за мистецькими спеціальностями галузі знань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02 Культура і мистецтво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спеціальностями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014 Середня освіта (Музичне мистецтво)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014 Середня освіта (Образотворче мистецтво)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, замість наукових публікацій у наукових виданнях, включених до переліку наукових фахових видань України, науково-педагогічним (педагогічним) працівникам мистецьких спеціальностей можуть зараховуватися такі оприлюднені здобутки: літературні твори, переклади літературних творів, твори живопису, декоративного мистецтва, архітектури, архітектурні проекти, скульптурні, графічні, фотографічні твори, твори дизайну, музичні твори, аудіо- та відеотвори, передачі (програми) організації мовлення, медіатвори, сценічні постановки, концертні програми (сольні та ансамблеві) кінотвори, анімаційні твори, аранжування творів, рекламні твори.</w:t>
      </w:r>
    </w:p>
    <w:p w14:paraId="27CAB439" w14:textId="77777777" w:rsidR="000443DA" w:rsidRDefault="000443DA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70C387" w14:textId="77777777" w:rsidR="007B3D23" w:rsidRDefault="007B3D23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09DD32" w14:textId="77777777" w:rsidR="000443DA" w:rsidRDefault="000443DA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77A81F" w14:textId="77777777" w:rsidR="00AE4CA9" w:rsidRPr="00172B00" w:rsidRDefault="007C468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3D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ВАЖЛИВО!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443DA">
        <w:rPr>
          <w:rFonts w:ascii="Times New Roman" w:hAnsi="Times New Roman" w:cs="Times New Roman"/>
          <w:sz w:val="24"/>
          <w:szCs w:val="24"/>
          <w:lang w:val="uk-UA"/>
        </w:rPr>
        <w:t>Кожне досягнення у професійній діяльності, які зараховуються за останні п’ять років,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має бути підтверджене належним чином.</w:t>
      </w:r>
      <w:r w:rsidR="002A72ED">
        <w:rPr>
          <w:rFonts w:ascii="Times New Roman" w:hAnsi="Times New Roman" w:cs="Times New Roman"/>
          <w:sz w:val="24"/>
          <w:szCs w:val="24"/>
          <w:lang w:val="uk-UA"/>
        </w:rPr>
        <w:br/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>При заповненні таблиці виділений курсивом текст роз’яснен</w:t>
      </w:r>
      <w:r w:rsidR="00670A73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5298">
        <w:rPr>
          <w:rFonts w:ascii="Times New Roman" w:hAnsi="Times New Roman" w:cs="Times New Roman"/>
          <w:sz w:val="24"/>
          <w:szCs w:val="24"/>
          <w:lang w:val="uk-UA"/>
        </w:rPr>
        <w:t xml:space="preserve">можна </w:t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>видалити і внести відповідні досягнення.</w:t>
      </w:r>
    </w:p>
    <w:sectPr w:rsidR="00AE4CA9" w:rsidRPr="00172B00" w:rsidSect="0000747E">
      <w:headerReference w:type="default" r:id="rId25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BBB38" w14:textId="77777777" w:rsidR="00401D02" w:rsidRDefault="00401D02" w:rsidP="0065335E">
      <w:pPr>
        <w:spacing w:after="0" w:line="240" w:lineRule="auto"/>
      </w:pPr>
      <w:r>
        <w:separator/>
      </w:r>
    </w:p>
  </w:endnote>
  <w:endnote w:type="continuationSeparator" w:id="0">
    <w:p w14:paraId="56DEEC3B" w14:textId="77777777" w:rsidR="00401D02" w:rsidRDefault="00401D02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121B3" w14:textId="77777777" w:rsidR="00401D02" w:rsidRDefault="00401D02" w:rsidP="0065335E">
      <w:pPr>
        <w:spacing w:after="0" w:line="240" w:lineRule="auto"/>
      </w:pPr>
      <w:r>
        <w:separator/>
      </w:r>
    </w:p>
  </w:footnote>
  <w:footnote w:type="continuationSeparator" w:id="0">
    <w:p w14:paraId="5BD90F70" w14:textId="77777777" w:rsidR="00401D02" w:rsidRDefault="00401D02" w:rsidP="0065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418894"/>
      <w:docPartObj>
        <w:docPartGallery w:val="Page Numbers (Top of Page)"/>
        <w:docPartUnique/>
      </w:docPartObj>
    </w:sdtPr>
    <w:sdtContent>
      <w:p w14:paraId="21A89E3F" w14:textId="77777777" w:rsidR="0000747E" w:rsidRDefault="0000747E">
        <w:pPr>
          <w:pStyle w:val="a5"/>
          <w:jc w:val="center"/>
        </w:pPr>
        <w:r w:rsidRPr="000074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74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0747E">
          <w:rPr>
            <w:rFonts w:ascii="Times New Roman" w:hAnsi="Times New Roman" w:cs="Times New Roman"/>
            <w:sz w:val="24"/>
            <w:szCs w:val="24"/>
          </w:rPr>
          <w:t>2</w: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CCBAA0E" w14:textId="77777777" w:rsidR="0000747E" w:rsidRDefault="000074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809"/>
    <w:multiLevelType w:val="hybridMultilevel"/>
    <w:tmpl w:val="B0A4FD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351B2"/>
    <w:multiLevelType w:val="hybridMultilevel"/>
    <w:tmpl w:val="D062D02E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0825E1"/>
    <w:multiLevelType w:val="hybridMultilevel"/>
    <w:tmpl w:val="B0A4FD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1B4A1DC3"/>
    <w:multiLevelType w:val="hybridMultilevel"/>
    <w:tmpl w:val="0BEA84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4600C"/>
    <w:multiLevelType w:val="hybridMultilevel"/>
    <w:tmpl w:val="019E4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F2CFA"/>
    <w:multiLevelType w:val="hybridMultilevel"/>
    <w:tmpl w:val="553E902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C868AE"/>
    <w:multiLevelType w:val="hybridMultilevel"/>
    <w:tmpl w:val="B0A4FD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96F5D"/>
    <w:multiLevelType w:val="hybridMultilevel"/>
    <w:tmpl w:val="B0A4FD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47479"/>
    <w:multiLevelType w:val="hybridMultilevel"/>
    <w:tmpl w:val="19844F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A03EE4"/>
    <w:multiLevelType w:val="hybridMultilevel"/>
    <w:tmpl w:val="CB2629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67DFA"/>
    <w:multiLevelType w:val="hybridMultilevel"/>
    <w:tmpl w:val="B0A4FD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B26B22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B1A80"/>
    <w:multiLevelType w:val="hybridMultilevel"/>
    <w:tmpl w:val="B032E33C"/>
    <w:lvl w:ilvl="0" w:tplc="114600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E7559"/>
    <w:multiLevelType w:val="hybridMultilevel"/>
    <w:tmpl w:val="B032E3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25670">
    <w:abstractNumId w:val="12"/>
  </w:num>
  <w:num w:numId="2" w16cid:durableId="249583470">
    <w:abstractNumId w:val="3"/>
  </w:num>
  <w:num w:numId="3" w16cid:durableId="100347343">
    <w:abstractNumId w:val="14"/>
  </w:num>
  <w:num w:numId="4" w16cid:durableId="862010546">
    <w:abstractNumId w:val="11"/>
  </w:num>
  <w:num w:numId="5" w16cid:durableId="172304042">
    <w:abstractNumId w:val="13"/>
  </w:num>
  <w:num w:numId="6" w16cid:durableId="1954549953">
    <w:abstractNumId w:val="0"/>
  </w:num>
  <w:num w:numId="7" w16cid:durableId="1276980756">
    <w:abstractNumId w:val="10"/>
  </w:num>
  <w:num w:numId="8" w16cid:durableId="1515341010">
    <w:abstractNumId w:val="9"/>
  </w:num>
  <w:num w:numId="9" w16cid:durableId="226960410">
    <w:abstractNumId w:val="7"/>
  </w:num>
  <w:num w:numId="10" w16cid:durableId="1366252617">
    <w:abstractNumId w:val="2"/>
  </w:num>
  <w:num w:numId="11" w16cid:durableId="2109428860">
    <w:abstractNumId w:val="8"/>
  </w:num>
  <w:num w:numId="12" w16cid:durableId="1514034972">
    <w:abstractNumId w:val="4"/>
  </w:num>
  <w:num w:numId="13" w16cid:durableId="334959080">
    <w:abstractNumId w:val="6"/>
  </w:num>
  <w:num w:numId="14" w16cid:durableId="1980913523">
    <w:abstractNumId w:val="1"/>
  </w:num>
  <w:num w:numId="15" w16cid:durableId="374089018">
    <w:abstractNumId w:val="15"/>
  </w:num>
  <w:num w:numId="16" w16cid:durableId="236941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5E"/>
    <w:rsid w:val="0000545F"/>
    <w:rsid w:val="0000747E"/>
    <w:rsid w:val="00007F40"/>
    <w:rsid w:val="00016A38"/>
    <w:rsid w:val="0002026F"/>
    <w:rsid w:val="00036166"/>
    <w:rsid w:val="000443DA"/>
    <w:rsid w:val="0005681B"/>
    <w:rsid w:val="00062479"/>
    <w:rsid w:val="00083EFD"/>
    <w:rsid w:val="00095CAE"/>
    <w:rsid w:val="000A5298"/>
    <w:rsid w:val="000B6CD4"/>
    <w:rsid w:val="000C4BD4"/>
    <w:rsid w:val="000D1230"/>
    <w:rsid w:val="000E3B0A"/>
    <w:rsid w:val="00101B58"/>
    <w:rsid w:val="0011683B"/>
    <w:rsid w:val="00122FB2"/>
    <w:rsid w:val="00124C1D"/>
    <w:rsid w:val="00143B7E"/>
    <w:rsid w:val="00150CDF"/>
    <w:rsid w:val="00172B00"/>
    <w:rsid w:val="00177598"/>
    <w:rsid w:val="001776EB"/>
    <w:rsid w:val="001A765D"/>
    <w:rsid w:val="001D58E4"/>
    <w:rsid w:val="001E20C0"/>
    <w:rsid w:val="001E7834"/>
    <w:rsid w:val="001F7CCB"/>
    <w:rsid w:val="00205262"/>
    <w:rsid w:val="0021082F"/>
    <w:rsid w:val="00213C6C"/>
    <w:rsid w:val="00243D68"/>
    <w:rsid w:val="002470DA"/>
    <w:rsid w:val="00297202"/>
    <w:rsid w:val="002A5B16"/>
    <w:rsid w:val="002A72ED"/>
    <w:rsid w:val="002F375F"/>
    <w:rsid w:val="002F528F"/>
    <w:rsid w:val="00300D75"/>
    <w:rsid w:val="00303BBF"/>
    <w:rsid w:val="00304BA4"/>
    <w:rsid w:val="003057F1"/>
    <w:rsid w:val="00325B8B"/>
    <w:rsid w:val="00345E46"/>
    <w:rsid w:val="003807BE"/>
    <w:rsid w:val="003861AE"/>
    <w:rsid w:val="003F5D52"/>
    <w:rsid w:val="00401D02"/>
    <w:rsid w:val="00407FBD"/>
    <w:rsid w:val="004239B9"/>
    <w:rsid w:val="004262E1"/>
    <w:rsid w:val="0043184F"/>
    <w:rsid w:val="00436782"/>
    <w:rsid w:val="00466A5C"/>
    <w:rsid w:val="00466FB5"/>
    <w:rsid w:val="00482CE0"/>
    <w:rsid w:val="004A130C"/>
    <w:rsid w:val="004C1CA3"/>
    <w:rsid w:val="004D2BFB"/>
    <w:rsid w:val="00544531"/>
    <w:rsid w:val="005513CB"/>
    <w:rsid w:val="00583780"/>
    <w:rsid w:val="00595150"/>
    <w:rsid w:val="005C3124"/>
    <w:rsid w:val="005C7699"/>
    <w:rsid w:val="005D2B28"/>
    <w:rsid w:val="005E6287"/>
    <w:rsid w:val="005F010C"/>
    <w:rsid w:val="005F77CB"/>
    <w:rsid w:val="00607289"/>
    <w:rsid w:val="00613E5B"/>
    <w:rsid w:val="00616124"/>
    <w:rsid w:val="00645345"/>
    <w:rsid w:val="00646B0F"/>
    <w:rsid w:val="0065335E"/>
    <w:rsid w:val="00670A73"/>
    <w:rsid w:val="006B3260"/>
    <w:rsid w:val="006B77A8"/>
    <w:rsid w:val="006C0F76"/>
    <w:rsid w:val="006D0E23"/>
    <w:rsid w:val="006E2B07"/>
    <w:rsid w:val="006F07DF"/>
    <w:rsid w:val="00703B3E"/>
    <w:rsid w:val="007043D3"/>
    <w:rsid w:val="00724233"/>
    <w:rsid w:val="00735606"/>
    <w:rsid w:val="0073608D"/>
    <w:rsid w:val="0074175F"/>
    <w:rsid w:val="00776D83"/>
    <w:rsid w:val="007A7E07"/>
    <w:rsid w:val="007B3D23"/>
    <w:rsid w:val="007C4680"/>
    <w:rsid w:val="007E252D"/>
    <w:rsid w:val="008005C0"/>
    <w:rsid w:val="0081765F"/>
    <w:rsid w:val="00817ACF"/>
    <w:rsid w:val="00820342"/>
    <w:rsid w:val="00823758"/>
    <w:rsid w:val="008339C9"/>
    <w:rsid w:val="00860166"/>
    <w:rsid w:val="008B152A"/>
    <w:rsid w:val="008C5762"/>
    <w:rsid w:val="008E46E4"/>
    <w:rsid w:val="008F2A72"/>
    <w:rsid w:val="008F6BE6"/>
    <w:rsid w:val="0092340D"/>
    <w:rsid w:val="00931245"/>
    <w:rsid w:val="0093579B"/>
    <w:rsid w:val="00941BD6"/>
    <w:rsid w:val="00984B12"/>
    <w:rsid w:val="00985865"/>
    <w:rsid w:val="009A4D29"/>
    <w:rsid w:val="00A03677"/>
    <w:rsid w:val="00A04EB6"/>
    <w:rsid w:val="00A071E1"/>
    <w:rsid w:val="00A14A1E"/>
    <w:rsid w:val="00A4065F"/>
    <w:rsid w:val="00A42B67"/>
    <w:rsid w:val="00A50917"/>
    <w:rsid w:val="00A513DB"/>
    <w:rsid w:val="00A72648"/>
    <w:rsid w:val="00A806F2"/>
    <w:rsid w:val="00A919E1"/>
    <w:rsid w:val="00AB13C4"/>
    <w:rsid w:val="00AE4CA9"/>
    <w:rsid w:val="00B14B66"/>
    <w:rsid w:val="00B212C6"/>
    <w:rsid w:val="00B479E0"/>
    <w:rsid w:val="00B565F8"/>
    <w:rsid w:val="00B83454"/>
    <w:rsid w:val="00BB1785"/>
    <w:rsid w:val="00BB3895"/>
    <w:rsid w:val="00BC3465"/>
    <w:rsid w:val="00BF4F55"/>
    <w:rsid w:val="00C6363F"/>
    <w:rsid w:val="00C82122"/>
    <w:rsid w:val="00C84368"/>
    <w:rsid w:val="00CA5426"/>
    <w:rsid w:val="00CB2731"/>
    <w:rsid w:val="00CD58E1"/>
    <w:rsid w:val="00CE6AB2"/>
    <w:rsid w:val="00CF4F30"/>
    <w:rsid w:val="00D06C79"/>
    <w:rsid w:val="00D42271"/>
    <w:rsid w:val="00D455FA"/>
    <w:rsid w:val="00D45AF3"/>
    <w:rsid w:val="00D56424"/>
    <w:rsid w:val="00D63B0B"/>
    <w:rsid w:val="00D8546C"/>
    <w:rsid w:val="00D871B6"/>
    <w:rsid w:val="00D936FA"/>
    <w:rsid w:val="00D97060"/>
    <w:rsid w:val="00D97111"/>
    <w:rsid w:val="00DA5F82"/>
    <w:rsid w:val="00DB4ACF"/>
    <w:rsid w:val="00DC014F"/>
    <w:rsid w:val="00DC09EA"/>
    <w:rsid w:val="00DC7E63"/>
    <w:rsid w:val="00DE5ADC"/>
    <w:rsid w:val="00E00C5D"/>
    <w:rsid w:val="00E15846"/>
    <w:rsid w:val="00E234C0"/>
    <w:rsid w:val="00E4188F"/>
    <w:rsid w:val="00E42079"/>
    <w:rsid w:val="00E440F1"/>
    <w:rsid w:val="00E46C28"/>
    <w:rsid w:val="00E825F1"/>
    <w:rsid w:val="00E82D8E"/>
    <w:rsid w:val="00EA0C77"/>
    <w:rsid w:val="00EB42D9"/>
    <w:rsid w:val="00EC2708"/>
    <w:rsid w:val="00ED3707"/>
    <w:rsid w:val="00F3580D"/>
    <w:rsid w:val="00F412BE"/>
    <w:rsid w:val="00F42AE0"/>
    <w:rsid w:val="00F73316"/>
    <w:rsid w:val="00F75361"/>
    <w:rsid w:val="00F85FEE"/>
    <w:rsid w:val="00F9433D"/>
    <w:rsid w:val="00FB1E22"/>
    <w:rsid w:val="00FC0736"/>
    <w:rsid w:val="00FC5591"/>
    <w:rsid w:val="00FD27D1"/>
    <w:rsid w:val="00FD3F04"/>
    <w:rsid w:val="00FE5137"/>
    <w:rsid w:val="00F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B049E7"/>
  <w15:docId w15:val="{DF345D65-FF45-451B-904B-B009139F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5E"/>
    <w:pPr>
      <w:spacing w:after="200" w:line="276" w:lineRule="auto"/>
    </w:pPr>
    <w:rPr>
      <w:rFonts w:eastAsia="SimSun" w:cs="Calibri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624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uiPriority w:val="99"/>
    <w:rsid w:val="0065335E"/>
  </w:style>
  <w:style w:type="character" w:styleId="a3">
    <w:name w:val="Hyperlink"/>
    <w:basedOn w:val="a0"/>
    <w:uiPriority w:val="99"/>
    <w:rsid w:val="0065335E"/>
    <w:rPr>
      <w:color w:val="0000FF"/>
      <w:u w:val="single"/>
    </w:rPr>
  </w:style>
  <w:style w:type="paragraph" w:customStyle="1" w:styleId="1">
    <w:name w:val="Текст1"/>
    <w:basedOn w:val="a"/>
    <w:uiPriority w:val="99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Strong"/>
    <w:basedOn w:val="a0"/>
    <w:uiPriority w:val="99"/>
    <w:qFormat/>
    <w:rsid w:val="0065335E"/>
    <w:rPr>
      <w:b/>
      <w:bCs/>
    </w:rPr>
  </w:style>
  <w:style w:type="character" w:customStyle="1" w:styleId="bibliographic-informationtitle">
    <w:name w:val="bibliographic-information__title"/>
    <w:uiPriority w:val="99"/>
    <w:rsid w:val="0065335E"/>
  </w:style>
  <w:style w:type="character" w:customStyle="1" w:styleId="bibliographic-informationvalue">
    <w:name w:val="bibliographic-information__value"/>
    <w:uiPriority w:val="99"/>
    <w:rsid w:val="0065335E"/>
  </w:style>
  <w:style w:type="paragraph" w:styleId="a5">
    <w:name w:val="header"/>
    <w:basedOn w:val="a"/>
    <w:link w:val="a6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65335E"/>
    <w:rPr>
      <w:rFonts w:ascii="Calibri" w:eastAsia="SimSun" w:hAnsi="Calibri" w:cs="Calibri"/>
      <w:lang w:eastAsia="ru-RU"/>
    </w:rPr>
  </w:style>
  <w:style w:type="paragraph" w:styleId="a7">
    <w:name w:val="footer"/>
    <w:basedOn w:val="a"/>
    <w:link w:val="a8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65335E"/>
    <w:rPr>
      <w:rFonts w:ascii="Calibri" w:eastAsia="SimSun" w:hAnsi="Calibri" w:cs="Calibri"/>
      <w:lang w:eastAsia="ru-RU"/>
    </w:rPr>
  </w:style>
  <w:style w:type="paragraph" w:customStyle="1" w:styleId="a9">
    <w:name w:val="Нормальний текст"/>
    <w:basedOn w:val="a"/>
    <w:uiPriority w:val="99"/>
    <w:rsid w:val="006533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paragraph" w:styleId="aa">
    <w:name w:val="List Paragraph"/>
    <w:basedOn w:val="a"/>
    <w:uiPriority w:val="34"/>
    <w:qFormat/>
    <w:rsid w:val="00DC09EA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860166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E00C5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00C5D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E00C5D"/>
    <w:rPr>
      <w:rFonts w:eastAsia="SimSun" w:cs="Calibr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00C5D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E00C5D"/>
    <w:rPr>
      <w:rFonts w:eastAsia="SimSun" w:cs="Calibri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E0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E00C5D"/>
    <w:rPr>
      <w:rFonts w:ascii="Segoe UI" w:eastAsia="SimSun" w:hAnsi="Segoe UI" w:cs="Segoe UI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F42AE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semiHidden/>
    <w:rsid w:val="000624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999/ksu2786-5118/2023-42-4" TargetMode="External"/><Relationship Id="rId13" Type="http://schemas.openxmlformats.org/officeDocument/2006/relationships/hyperlink" Target="https://org2.knuba.edu.ua/course/view.php?id=2645" TargetMode="External"/><Relationship Id="rId18" Type="http://schemas.openxmlformats.org/officeDocument/2006/relationships/hyperlink" Target="https://dir.ukrintei.ua/view/okd/0dffe9b620a86808ba72c943e032591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visnyk-history.knlu.edu.ua/editorial-board" TargetMode="External"/><Relationship Id="rId7" Type="http://schemas.openxmlformats.org/officeDocument/2006/relationships/hyperlink" Target="https://doi.org/10.32999/ksu2786-5118/2022-38-2" TargetMode="External"/><Relationship Id="rId12" Type="http://schemas.openxmlformats.org/officeDocument/2006/relationships/hyperlink" Target="https://doi.org/10.33402/elita.2023-469-488" TargetMode="External"/><Relationship Id="rId17" Type="http://schemas.openxmlformats.org/officeDocument/2006/relationships/hyperlink" Target="https://dir.ukrintei.ua/view/okd/d67e606c90eff92be4e1f13e7fe02f81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positary.knuba.edu.ua/handle/123456789/14127" TargetMode="External"/><Relationship Id="rId20" Type="http://schemas.openxmlformats.org/officeDocument/2006/relationships/hyperlink" Target="https://uhsp.edu.ua/nauka/spetsializovani-vcheni-rady/spetsializovana-vchena-rada-d-27-053-01/ogoloshennya-pro-zahysty-teksty-dysertaczij-avtoreferativ-ta-vidgukiv-oficzijnyh-oponentiv-speczrady-d-27-053-01-18-grudnya-2025-rok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2058/2786-6165-2025-3(33)-1775-1787" TargetMode="External"/><Relationship Id="rId24" Type="http://schemas.openxmlformats.org/officeDocument/2006/relationships/hyperlink" Target="https://www.knuba.edu.ua/wp-content/uploads/2024/09/protokol-2-vid-14.06.202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positary.knuba.edu.ua/handle/123456789/15024" TargetMode="External"/><Relationship Id="rId23" Type="http://schemas.openxmlformats.org/officeDocument/2006/relationships/hyperlink" Target="https://cefres.cz/en/vasyl-derevinskyi-research-cv/" TargetMode="External"/><Relationship Id="rId10" Type="http://schemas.openxmlformats.org/officeDocument/2006/relationships/hyperlink" Target="https://www.researchgate.net/publication/377235474_Human_dimension_of_Open_Science_and_the_challenges_of_AI_technologies" TargetMode="External"/><Relationship Id="rId19" Type="http://schemas.openxmlformats.org/officeDocument/2006/relationships/hyperlink" Target="https://tnpu.edu.ua/naukova-robota/docaments-download/razovi_rady/Buyak_H.B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0535/2307-5244.56.2023.288789" TargetMode="External"/><Relationship Id="rId14" Type="http://schemas.openxmlformats.org/officeDocument/2006/relationships/hyperlink" Target="https://repositary.knuba.edu.ua/handle/123456789/12329" TargetMode="External"/><Relationship Id="rId22" Type="http://schemas.openxmlformats.org/officeDocument/2006/relationships/hyperlink" Target="https://mon.gov.ua/npa/pro-onovlennia-pereliku-ukrainskykh-ekspertiv-ministerstva-osvity-i-nauky-ukrainy-dlia-provedennia-naukovoi-ta-naukovo-tekhnichnoi-ekspertyzy-obiektiv-ekspertyzy-u-sferi-naukovoi-ta-naukovo-t?utm_source=chatgpt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12</Pages>
  <Words>15437</Words>
  <Characters>8800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Balaka</dc:creator>
  <cp:keywords/>
  <dc:description/>
  <cp:lastModifiedBy>Василь Деревінський</cp:lastModifiedBy>
  <cp:revision>37</cp:revision>
  <dcterms:created xsi:type="dcterms:W3CDTF">2025-01-13T13:48:00Z</dcterms:created>
  <dcterms:modified xsi:type="dcterms:W3CDTF">2026-01-30T17:00:00Z</dcterms:modified>
</cp:coreProperties>
</file>